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A04" w:rsidRDefault="004F1D0A" w:rsidP="00052A04">
      <w:bookmarkStart w:id="0" w:name="_GoBack"/>
      <w:r w:rsidRPr="004F1D0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1772ED" wp14:editId="07A0E4F0">
            <wp:simplePos x="0" y="0"/>
            <wp:positionH relativeFrom="column">
              <wp:posOffset>-900430</wp:posOffset>
            </wp:positionH>
            <wp:positionV relativeFrom="paragraph">
              <wp:posOffset>-575311</wp:posOffset>
            </wp:positionV>
            <wp:extent cx="7536815" cy="10356663"/>
            <wp:effectExtent l="0" t="0" r="6985" b="6985"/>
            <wp:wrapNone/>
            <wp:docPr id="1" name="Рисунок 1" descr="C:\Users\school\Desktop\Новая папка (2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овая папка (2)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230" cy="103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52A04">
        <w:br w:type="page"/>
      </w:r>
    </w:p>
    <w:p w:rsidR="00052A04" w:rsidRPr="00C418CC" w:rsidRDefault="00052A04" w:rsidP="00052A0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052A04" w:rsidRPr="00C418CC" w:rsidRDefault="00052A04" w:rsidP="00052A0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052A04" w:rsidRPr="00C418CC" w:rsidRDefault="00052A04" w:rsidP="00052A04">
      <w:pPr>
        <w:spacing w:after="2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52A04" w:rsidRPr="00C418CC" w:rsidRDefault="00052A04" w:rsidP="00052A0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"1-1" \h \z \u </w:instrText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50795"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I. ПОЯСНИТЕЛЬНАЯ ЗАПИСКА</w:t>
        </w:r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052A04" w:rsidRPr="00C418CC" w:rsidRDefault="003D0CC7" w:rsidP="00052A0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6">
        <w:r w:rsidR="00052A0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II. СОДЕРЖАНИЕ ОБУЧЕНИЯ</w:t>
        </w:r>
        <w:r w:rsidR="00052A0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784D7F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052A04" w:rsidRPr="00C418CC" w:rsidRDefault="003D0CC7" w:rsidP="00052A0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7">
        <w:r w:rsidR="00052A0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III. ТЕМАТИЧЕСКОЕ ПЛАНИРОВАНИЕ</w:t>
        </w:r>
        <w:r w:rsidR="00052A0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784D7F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:rsidR="00052A04" w:rsidRDefault="00052A04" w:rsidP="00052A04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052A04" w:rsidRPr="00725777" w:rsidRDefault="00052A04" w:rsidP="0072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257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lastRenderedPageBreak/>
        <w:t>I</w:t>
      </w:r>
      <w:r w:rsidRPr="007257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ПОЯСНИТЕЛЬНАЯ ЗАПИСКА</w:t>
      </w:r>
    </w:p>
    <w:p w:rsidR="00052A04" w:rsidRPr="00725777" w:rsidRDefault="00052A04" w:rsidP="00725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коррекционного курса «Развитие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психомотрики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сенсорных процессов» </w:t>
      </w:r>
      <w:r w:rsidRPr="00725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(вариант1), утвержденной приказом Министерства просвещения России от 24.11.2022 г. № 1026 (</w:t>
      </w:r>
      <w:hyperlink r:id="rId8">
        <w:r w:rsidRPr="007257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https://clck.ru/33NMkR</w:t>
        </w:r>
      </w:hyperlink>
      <w:r w:rsidRPr="00725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052A04" w:rsidRPr="00725777" w:rsidRDefault="00052A04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052A04" w:rsidRPr="00725777" w:rsidRDefault="00052A04" w:rsidP="00725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Рабочая программа является обязательной частью учебного плана. В соответствии с учебным планом.  Рабочая программа в </w:t>
      </w:r>
      <w:proofErr w:type="gram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4  классе</w:t>
      </w:r>
      <w:proofErr w:type="gram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рассчитана на 34 учебные недели и составляет 68 часов в год (2 часа в неделю).</w:t>
      </w:r>
    </w:p>
    <w:p w:rsidR="00052A04" w:rsidRPr="00725777" w:rsidRDefault="00052A04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Федеральная адаптированная основная общеобразовательная программа определяет цель и задачи учебного предмета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«Развитие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психомотрики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сенсорных процессов». </w:t>
      </w:r>
    </w:p>
    <w:p w:rsidR="00725777" w:rsidRP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Цель обучения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психических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новообразований как предыдущего, так и настоящего возрастного периода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с учетом развития индивидуальных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познавательных возможностей каждого</w:t>
      </w:r>
      <w:r w:rsidRPr="00725777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обучающегося.</w:t>
      </w:r>
    </w:p>
    <w:p w:rsidR="00725777" w:rsidRPr="00725777" w:rsidRDefault="00725777" w:rsidP="00725777">
      <w:pPr>
        <w:pStyle w:val="a3"/>
        <w:ind w:firstLine="709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Задачи</w:t>
      </w:r>
      <w:r w:rsidRPr="00725777">
        <w:rPr>
          <w:color w:val="000000" w:themeColor="text1"/>
          <w:spacing w:val="-6"/>
          <w:sz w:val="24"/>
        </w:rPr>
        <w:t xml:space="preserve"> </w:t>
      </w:r>
      <w:r w:rsidRPr="00725777">
        <w:rPr>
          <w:color w:val="000000" w:themeColor="text1"/>
          <w:sz w:val="24"/>
        </w:rPr>
        <w:t>обучения:</w:t>
      </w:r>
    </w:p>
    <w:p w:rsidR="00725777" w:rsidRPr="00725777" w:rsidRDefault="00725777" w:rsidP="00725777">
      <w:pPr>
        <w:pStyle w:val="a3"/>
        <w:numPr>
          <w:ilvl w:val="0"/>
          <w:numId w:val="1"/>
        </w:numPr>
        <w:ind w:left="0" w:right="111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формирование</w:t>
      </w:r>
      <w:r w:rsidRPr="00725777">
        <w:rPr>
          <w:color w:val="000000" w:themeColor="text1"/>
          <w:spacing w:val="-16"/>
          <w:sz w:val="24"/>
        </w:rPr>
        <w:t xml:space="preserve"> </w:t>
      </w:r>
      <w:r w:rsidRPr="00725777">
        <w:rPr>
          <w:color w:val="000000" w:themeColor="text1"/>
          <w:sz w:val="24"/>
        </w:rPr>
        <w:t>личностных</w:t>
      </w:r>
      <w:r w:rsidRPr="00725777">
        <w:rPr>
          <w:color w:val="000000" w:themeColor="text1"/>
          <w:spacing w:val="-14"/>
          <w:sz w:val="24"/>
        </w:rPr>
        <w:t xml:space="preserve"> </w:t>
      </w:r>
      <w:r w:rsidRPr="00725777">
        <w:rPr>
          <w:color w:val="000000" w:themeColor="text1"/>
          <w:sz w:val="24"/>
        </w:rPr>
        <w:t>мотивов</w:t>
      </w:r>
      <w:r w:rsidRPr="00725777">
        <w:rPr>
          <w:color w:val="000000" w:themeColor="text1"/>
          <w:spacing w:val="-16"/>
          <w:sz w:val="24"/>
        </w:rPr>
        <w:t xml:space="preserve"> </w:t>
      </w:r>
      <w:r w:rsidRPr="00725777">
        <w:rPr>
          <w:color w:val="000000" w:themeColor="text1"/>
          <w:sz w:val="24"/>
        </w:rPr>
        <w:t>к</w:t>
      </w:r>
      <w:r w:rsidRPr="00725777">
        <w:rPr>
          <w:color w:val="000000" w:themeColor="text1"/>
          <w:spacing w:val="-15"/>
          <w:sz w:val="24"/>
        </w:rPr>
        <w:t xml:space="preserve"> </w:t>
      </w:r>
      <w:r w:rsidRPr="00725777">
        <w:rPr>
          <w:color w:val="000000" w:themeColor="text1"/>
          <w:sz w:val="24"/>
        </w:rPr>
        <w:t>самостоятельному</w:t>
      </w:r>
      <w:r w:rsidRPr="00725777">
        <w:rPr>
          <w:color w:val="000000" w:themeColor="text1"/>
          <w:spacing w:val="-15"/>
          <w:sz w:val="24"/>
        </w:rPr>
        <w:t xml:space="preserve"> </w:t>
      </w:r>
      <w:r w:rsidRPr="00725777">
        <w:rPr>
          <w:color w:val="000000" w:themeColor="text1"/>
          <w:sz w:val="24"/>
        </w:rPr>
        <w:t>выполнению</w:t>
      </w:r>
      <w:r w:rsidRPr="00725777">
        <w:rPr>
          <w:color w:val="000000" w:themeColor="text1"/>
          <w:spacing w:val="-68"/>
          <w:sz w:val="24"/>
        </w:rPr>
        <w:t xml:space="preserve"> </w:t>
      </w:r>
      <w:r w:rsidRPr="00725777">
        <w:rPr>
          <w:color w:val="000000" w:themeColor="text1"/>
          <w:sz w:val="24"/>
        </w:rPr>
        <w:t>познавательных действий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решению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познавательных задач;</w:t>
      </w:r>
    </w:p>
    <w:p w:rsidR="00725777" w:rsidRPr="00725777" w:rsidRDefault="00725777" w:rsidP="00725777">
      <w:pPr>
        <w:pStyle w:val="a3"/>
        <w:numPr>
          <w:ilvl w:val="0"/>
          <w:numId w:val="1"/>
        </w:numPr>
        <w:ind w:left="0" w:right="122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формирование способов усвоения новых знаний и овладения новыми</w:t>
      </w:r>
      <w:r w:rsidRPr="00725777">
        <w:rPr>
          <w:color w:val="000000" w:themeColor="text1"/>
          <w:spacing w:val="-67"/>
          <w:sz w:val="24"/>
        </w:rPr>
        <w:t xml:space="preserve"> </w:t>
      </w:r>
      <w:r w:rsidRPr="00725777">
        <w:rPr>
          <w:color w:val="000000" w:themeColor="text1"/>
          <w:sz w:val="24"/>
        </w:rPr>
        <w:t>умениями;</w:t>
      </w:r>
    </w:p>
    <w:p w:rsidR="00725777" w:rsidRPr="00725777" w:rsidRDefault="00725777" w:rsidP="00725777">
      <w:pPr>
        <w:pStyle w:val="a3"/>
        <w:numPr>
          <w:ilvl w:val="0"/>
          <w:numId w:val="1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коррекция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познавательной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деятельности;</w:t>
      </w:r>
    </w:p>
    <w:p w:rsidR="00725777" w:rsidRPr="00725777" w:rsidRDefault="00725777" w:rsidP="00725777">
      <w:pPr>
        <w:pStyle w:val="a3"/>
        <w:numPr>
          <w:ilvl w:val="0"/>
          <w:numId w:val="1"/>
        </w:numPr>
        <w:ind w:left="0" w:right="117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раскрытие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творческих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возможностей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учетом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индивидуальных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предпочтений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обучающихся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познании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окружающего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социального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предметного мира;</w:t>
      </w:r>
    </w:p>
    <w:p w:rsidR="00725777" w:rsidRPr="00725777" w:rsidRDefault="00725777" w:rsidP="00725777">
      <w:pPr>
        <w:pStyle w:val="a3"/>
        <w:numPr>
          <w:ilvl w:val="0"/>
          <w:numId w:val="1"/>
        </w:numPr>
        <w:ind w:left="0" w:right="116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формирование речевых высказываний детей, обогащение словарного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запаса с опорой на чувственный и практический опыт, на основе усвоения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новых знаний и формирования умений.</w:t>
      </w:r>
    </w:p>
    <w:p w:rsidR="00725777" w:rsidRPr="00725777" w:rsidRDefault="00725777" w:rsidP="00725777">
      <w:pPr>
        <w:pStyle w:val="a3"/>
        <w:ind w:firstLine="709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Указанные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задачи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реализуются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следующих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направлениях:</w:t>
      </w:r>
    </w:p>
    <w:p w:rsidR="00725777" w:rsidRPr="00725777" w:rsidRDefault="00725777" w:rsidP="00725777">
      <w:pPr>
        <w:pStyle w:val="a3"/>
        <w:numPr>
          <w:ilvl w:val="0"/>
          <w:numId w:val="2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развитие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внимания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памяти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(зрительной,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слуховой,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тактильной);</w:t>
      </w:r>
    </w:p>
    <w:p w:rsidR="00725777" w:rsidRPr="00725777" w:rsidRDefault="00725777" w:rsidP="00725777">
      <w:pPr>
        <w:pStyle w:val="a3"/>
        <w:numPr>
          <w:ilvl w:val="0"/>
          <w:numId w:val="2"/>
        </w:numPr>
        <w:ind w:left="0" w:right="117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сенсорное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развитие: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закрепление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ориентировочных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действий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систематизация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образов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восприятия,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образов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представлений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внешних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свойствах и качествах предметов, усвоенных ранее на учебных предметах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(чтение,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математика,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изобразительное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искусство,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ручной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труд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и т.д.);</w:t>
      </w:r>
    </w:p>
    <w:p w:rsidR="00725777" w:rsidRPr="00725777" w:rsidRDefault="00725777" w:rsidP="00725777">
      <w:pPr>
        <w:pStyle w:val="a3"/>
        <w:numPr>
          <w:ilvl w:val="0"/>
          <w:numId w:val="2"/>
        </w:numPr>
        <w:ind w:left="0" w:right="113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формирование мыслительной деятельности: наглядно-действенного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мышления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переходом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к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наглядно-образному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мышлению,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элементам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логического мышления.</w:t>
      </w:r>
    </w:p>
    <w:p w:rsidR="00725777" w:rsidRPr="00725777" w:rsidRDefault="00725777" w:rsidP="00725777">
      <w:pPr>
        <w:widowControl w:val="0"/>
        <w:autoSpaceDE w:val="0"/>
        <w:autoSpaceDN w:val="0"/>
        <w:adjustRightInd w:val="0"/>
        <w:spacing w:after="0" w:line="240" w:lineRule="auto"/>
        <w:ind w:left="1069" w:right="1442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</w:pP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107"/>
          <w:sz w:val="24"/>
          <w:szCs w:val="24"/>
          <w:u w:color="000000"/>
          <w:lang w:eastAsia="ru-RU"/>
        </w:rPr>
        <w:t>л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3"/>
          <w:sz w:val="24"/>
          <w:szCs w:val="24"/>
          <w:u w:color="000000"/>
          <w:lang w:eastAsia="ru-RU"/>
        </w:rPr>
        <w:t>и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110"/>
          <w:sz w:val="24"/>
          <w:szCs w:val="24"/>
          <w:u w:color="000000"/>
          <w:lang w:eastAsia="ru-RU"/>
        </w:rPr>
        <w:t>ы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94"/>
          <w:sz w:val="24"/>
          <w:szCs w:val="24"/>
          <w:u w:color="000000"/>
          <w:lang w:eastAsia="ru-RU"/>
        </w:rPr>
        <w:t>з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7"/>
          <w:sz w:val="24"/>
          <w:szCs w:val="24"/>
          <w:u w:color="000000"/>
          <w:lang w:eastAsia="ru-RU"/>
        </w:rPr>
        <w:t>ль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10"/>
          <w:sz w:val="24"/>
          <w:szCs w:val="24"/>
          <w:u w:color="000000"/>
          <w:lang w:eastAsia="ru-RU"/>
        </w:rPr>
        <w:t>ы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109"/>
          <w:sz w:val="24"/>
          <w:szCs w:val="24"/>
          <w:u w:color="000000"/>
          <w:lang w:eastAsia="ru-RU"/>
        </w:rPr>
        <w:t>в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2"/>
          <w:w w:val="103"/>
          <w:sz w:val="24"/>
          <w:szCs w:val="24"/>
          <w:u w:color="000000"/>
          <w:lang w:eastAsia="ru-RU"/>
        </w:rPr>
        <w:t>и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>я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2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3"/>
          <w:sz w:val="24"/>
          <w:szCs w:val="24"/>
          <w:u w:color="000000"/>
          <w:lang w:eastAsia="ru-RU"/>
        </w:rPr>
        <w:t>й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1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г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110"/>
          <w:sz w:val="24"/>
          <w:szCs w:val="24"/>
          <w:u w:color="000000"/>
          <w:lang w:eastAsia="ru-RU"/>
        </w:rPr>
        <w:t>ы</w:t>
      </w:r>
      <w:r w:rsidRPr="007257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7"/>
          <w:sz w:val="24"/>
          <w:szCs w:val="24"/>
          <w:u w:color="000000"/>
          <w:lang w:eastAsia="ru-RU"/>
        </w:rPr>
        <w:t>д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«Развитие </w:t>
      </w:r>
      <w:proofErr w:type="spellStart"/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психомотрики</w:t>
      </w:r>
      <w:proofErr w:type="spellEnd"/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сенсорных процессов»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9"/>
          <w:sz w:val="24"/>
          <w:szCs w:val="24"/>
          <w:u w:color="000000"/>
          <w:lang w:eastAsia="ru-RU"/>
        </w:rPr>
        <w:t>в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9"/>
          <w:sz w:val="24"/>
          <w:szCs w:val="24"/>
          <w:u w:color="000000"/>
          <w:lang w:eastAsia="ru-RU"/>
        </w:rPr>
        <w:t>4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116"/>
          <w:sz w:val="24"/>
          <w:szCs w:val="24"/>
          <w:u w:color="000000"/>
          <w:lang w:eastAsia="ru-RU"/>
        </w:rPr>
        <w:t>к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7"/>
          <w:sz w:val="24"/>
          <w:szCs w:val="24"/>
          <w:u w:color="000000"/>
          <w:lang w:eastAsia="ru-RU"/>
        </w:rPr>
        <w:t>л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2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</w:p>
    <w:p w:rsidR="00725777" w:rsidRPr="00725777" w:rsidRDefault="00725777" w:rsidP="00725777">
      <w:pPr>
        <w:widowControl w:val="0"/>
        <w:autoSpaceDE w:val="0"/>
        <w:autoSpaceDN w:val="0"/>
        <w:adjustRightInd w:val="0"/>
        <w:spacing w:after="0" w:line="240" w:lineRule="auto"/>
        <w:ind w:left="1069" w:right="-20"/>
        <w:rPr>
          <w:rFonts w:ascii="Times New Roman" w:eastAsia="Calibri" w:hAnsi="Times New Roman" w:cs="Times New Roman"/>
          <w:b/>
          <w:color w:val="000000" w:themeColor="text1"/>
          <w:spacing w:val="7"/>
          <w:w w:val="110"/>
          <w:sz w:val="24"/>
          <w:szCs w:val="24"/>
          <w:u w:color="000000"/>
          <w:lang w:eastAsia="ru-RU"/>
        </w:rPr>
      </w:pP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18"/>
          <w:sz w:val="24"/>
          <w:szCs w:val="24"/>
          <w:u w:color="000000"/>
          <w:lang w:eastAsia="ru-RU"/>
        </w:rPr>
        <w:t>Л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3"/>
          <w:sz w:val="24"/>
          <w:szCs w:val="24"/>
          <w:u w:color="000000"/>
          <w:lang w:eastAsia="ru-RU"/>
        </w:rPr>
        <w:t>и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15"/>
          <w:sz w:val="24"/>
          <w:szCs w:val="24"/>
          <w:u w:color="000000"/>
          <w:lang w:eastAsia="ru-RU"/>
        </w:rPr>
        <w:t>ч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10"/>
          <w:sz w:val="24"/>
          <w:szCs w:val="24"/>
          <w:u w:color="000000"/>
          <w:lang w:eastAsia="ru-RU"/>
        </w:rPr>
        <w:t>ы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94"/>
          <w:sz w:val="24"/>
          <w:szCs w:val="24"/>
          <w:u w:color="000000"/>
          <w:lang w:eastAsia="ru-RU"/>
        </w:rPr>
        <w:t>з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107"/>
          <w:sz w:val="24"/>
          <w:szCs w:val="24"/>
          <w:u w:color="000000"/>
          <w:lang w:eastAsia="ru-RU"/>
        </w:rPr>
        <w:t>ль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w w:val="110"/>
          <w:sz w:val="24"/>
          <w:szCs w:val="24"/>
          <w:u w:color="000000"/>
          <w:lang w:eastAsia="ru-RU"/>
        </w:rPr>
        <w:t>ы:</w:t>
      </w:r>
    </w:p>
    <w:p w:rsidR="00725777" w:rsidRPr="00725777" w:rsidRDefault="00725777" w:rsidP="00725777">
      <w:pPr>
        <w:pStyle w:val="a5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активизация</w:t>
      </w:r>
      <w:r w:rsidRPr="0072577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самостоятельности</w:t>
      </w:r>
      <w:r w:rsidRPr="0072577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2577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выполнении</w:t>
      </w:r>
      <w:r w:rsidRPr="0072577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заданий,</w:t>
      </w:r>
      <w:r w:rsidRPr="0072577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поручений,</w:t>
      </w:r>
    </w:p>
    <w:p w:rsidR="00725777" w:rsidRPr="00725777" w:rsidRDefault="00725777" w:rsidP="00725777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договоренностей;</w:t>
      </w:r>
    </w:p>
    <w:p w:rsidR="00725777" w:rsidRPr="00725777" w:rsidRDefault="00725777" w:rsidP="00725777">
      <w:pPr>
        <w:pStyle w:val="a5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right="119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адекватных представлений о собственных возможностях,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 насущно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необходимом</w:t>
      </w:r>
      <w:r w:rsidRPr="007257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жизнеобеспечении;</w:t>
      </w:r>
    </w:p>
    <w:p w:rsidR="00725777" w:rsidRPr="00725777" w:rsidRDefault="00725777" w:rsidP="00725777">
      <w:pPr>
        <w:pStyle w:val="a5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right="119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адаптационных возможностей ребенка при переходе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257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основной</w:t>
      </w:r>
      <w:r w:rsidRPr="007257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уровень</w:t>
      </w:r>
      <w:r w:rsidRPr="007257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обучения;</w:t>
      </w:r>
    </w:p>
    <w:p w:rsidR="00725777" w:rsidRPr="00725777" w:rsidRDefault="00725777" w:rsidP="00725777">
      <w:pPr>
        <w:pStyle w:val="a5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осмысление</w:t>
      </w:r>
      <w:r w:rsidRPr="0072577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роли</w:t>
      </w:r>
      <w:r w:rsidRPr="007257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</w:t>
      </w:r>
      <w:r w:rsidRPr="007257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2577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образовательном</w:t>
      </w:r>
      <w:r w:rsidRPr="007257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учреждении;</w:t>
      </w:r>
    </w:p>
    <w:p w:rsidR="00725777" w:rsidRPr="00725777" w:rsidRDefault="00725777" w:rsidP="00725777">
      <w:pPr>
        <w:pStyle w:val="a5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right="112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развитие этических чувств, доброжелательности и эмоционально-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нравственной отзывчивости, понимания и сопереживания чувствам других</w:t>
      </w:r>
      <w:r w:rsidRPr="007257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людей.</w:t>
      </w:r>
    </w:p>
    <w:p w:rsidR="00725777" w:rsidRPr="00725777" w:rsidRDefault="00725777" w:rsidP="00725777">
      <w:pPr>
        <w:widowControl w:val="0"/>
        <w:autoSpaceDE w:val="0"/>
        <w:autoSpaceDN w:val="0"/>
        <w:adjustRightInd w:val="0"/>
        <w:spacing w:after="0" w:line="240" w:lineRule="auto"/>
        <w:ind w:left="1637" w:right="-2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</w:pPr>
      <w:r w:rsidRPr="0072577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9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1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8"/>
          <w:w w:val="109"/>
          <w:sz w:val="24"/>
          <w:szCs w:val="24"/>
          <w:u w:color="000000"/>
          <w:lang w:eastAsia="ru-RU"/>
        </w:rPr>
        <w:t>в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8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9"/>
          <w:w w:val="103"/>
          <w:sz w:val="24"/>
          <w:szCs w:val="24"/>
          <w:u w:color="000000"/>
          <w:lang w:eastAsia="ru-RU"/>
        </w:rPr>
        <w:t>и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87"/>
          <w:sz w:val="24"/>
          <w:szCs w:val="24"/>
          <w:u w:color="000000"/>
          <w:lang w:eastAsia="ru-RU"/>
        </w:rPr>
        <w:t>д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1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3"/>
          <w:sz w:val="24"/>
          <w:szCs w:val="24"/>
          <w:u w:color="000000"/>
          <w:lang w:eastAsia="ru-RU"/>
        </w:rPr>
        <w:t>и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8"/>
          <w:sz w:val="24"/>
          <w:szCs w:val="24"/>
          <w:u w:color="000000"/>
          <w:lang w:eastAsia="ru-RU"/>
        </w:rPr>
        <w:t>ж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3"/>
          <w:sz w:val="24"/>
          <w:szCs w:val="24"/>
          <w:u w:color="000000"/>
          <w:lang w:eastAsia="ru-RU"/>
        </w:rPr>
        <w:t>и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1"/>
          <w:w w:val="108"/>
          <w:sz w:val="24"/>
          <w:szCs w:val="24"/>
          <w:u w:color="000000"/>
          <w:lang w:eastAsia="ru-RU"/>
        </w:rPr>
        <w:t>я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87"/>
          <w:sz w:val="24"/>
          <w:szCs w:val="24"/>
          <w:u w:color="000000"/>
          <w:lang w:eastAsia="ru-RU"/>
        </w:rPr>
        <w:t>д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10"/>
          <w:sz w:val="24"/>
          <w:szCs w:val="24"/>
          <w:u w:color="000000"/>
          <w:lang w:eastAsia="ru-RU"/>
        </w:rPr>
        <w:t>ы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109"/>
          <w:sz w:val="24"/>
          <w:szCs w:val="24"/>
          <w:u w:color="000000"/>
          <w:lang w:eastAsia="ru-RU"/>
        </w:rPr>
        <w:t>х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94"/>
          <w:sz w:val="24"/>
          <w:szCs w:val="24"/>
          <w:u w:color="000000"/>
          <w:lang w:eastAsia="ru-RU"/>
        </w:rPr>
        <w:t>з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7"/>
          <w:sz w:val="24"/>
          <w:szCs w:val="24"/>
          <w:u w:color="000000"/>
          <w:lang w:eastAsia="ru-RU"/>
        </w:rPr>
        <w:t>ль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w w:val="109"/>
          <w:sz w:val="24"/>
          <w:szCs w:val="24"/>
          <w:u w:color="000000"/>
          <w:lang w:eastAsia="ru-RU"/>
        </w:rPr>
        <w:t>в</w:t>
      </w:r>
    </w:p>
    <w:p w:rsidR="00725777" w:rsidRPr="00725777" w:rsidRDefault="00725777" w:rsidP="00725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577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7"/>
          <w:sz w:val="24"/>
          <w:szCs w:val="24"/>
          <w:u w:color="000000"/>
          <w:lang w:eastAsia="ru-RU"/>
        </w:rPr>
        <w:t>д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2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«Развитие </w:t>
      </w:r>
      <w:proofErr w:type="spellStart"/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психомотрики</w:t>
      </w:r>
      <w:proofErr w:type="spellEnd"/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5777" w:rsidRPr="00725777" w:rsidRDefault="00725777" w:rsidP="007257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</w:pPr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сенсорных процессов»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9"/>
          <w:sz w:val="24"/>
          <w:szCs w:val="24"/>
          <w:u w:color="000000"/>
          <w:lang w:eastAsia="ru-RU"/>
        </w:rPr>
        <w:t>в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9"/>
          <w:sz w:val="24"/>
          <w:szCs w:val="24"/>
          <w:u w:color="000000"/>
          <w:lang w:eastAsia="ru-RU"/>
        </w:rPr>
        <w:t>4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16"/>
          <w:sz w:val="24"/>
          <w:szCs w:val="24"/>
          <w:u w:color="000000"/>
          <w:lang w:eastAsia="ru-RU"/>
        </w:rPr>
        <w:t>к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7"/>
          <w:sz w:val="24"/>
          <w:szCs w:val="24"/>
          <w:u w:color="000000"/>
          <w:lang w:eastAsia="ru-RU"/>
        </w:rPr>
        <w:t>л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2"/>
          <w:w w:val="106"/>
          <w:sz w:val="24"/>
          <w:szCs w:val="24"/>
          <w:u w:color="000000"/>
          <w:lang w:eastAsia="ru-RU"/>
        </w:rPr>
        <w:t>с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</w:p>
    <w:p w:rsidR="00725777" w:rsidRPr="00725777" w:rsidRDefault="00725777" w:rsidP="00725777">
      <w:pPr>
        <w:pStyle w:val="a3"/>
        <w:ind w:firstLine="709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  <w:u w:val="single"/>
        </w:rPr>
        <w:t>Минимальный</w:t>
      </w:r>
      <w:r w:rsidRPr="00725777">
        <w:rPr>
          <w:color w:val="000000" w:themeColor="text1"/>
          <w:spacing w:val="-4"/>
          <w:sz w:val="24"/>
          <w:u w:val="single"/>
        </w:rPr>
        <w:t xml:space="preserve"> </w:t>
      </w:r>
      <w:r w:rsidRPr="00725777">
        <w:rPr>
          <w:color w:val="000000" w:themeColor="text1"/>
          <w:sz w:val="24"/>
          <w:u w:val="single"/>
        </w:rPr>
        <w:t>уровень: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right="12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различать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основные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цвета,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величину,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геометрические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формы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(квадрат,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круг,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треугольник,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прямоугольник,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овал,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ромб,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трапеция)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помощью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учителя;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right="12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составлять цветовую гамму от темного до светлого тона разных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оттенков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с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опорой на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образец,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используя помощь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учителя;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использовать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разнообразную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цветовую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гамму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-6"/>
          <w:sz w:val="24"/>
        </w:rPr>
        <w:t xml:space="preserve"> </w:t>
      </w:r>
      <w:r w:rsidRPr="00725777">
        <w:rPr>
          <w:color w:val="000000" w:themeColor="text1"/>
          <w:sz w:val="24"/>
        </w:rPr>
        <w:t>деятельности;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right="118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дорисовывать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недостающие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части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рисунка,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используя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помощь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учителя;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рисовать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бордюры,</w:t>
      </w:r>
      <w:r w:rsidRPr="00725777">
        <w:rPr>
          <w:color w:val="000000" w:themeColor="text1"/>
          <w:spacing w:val="-6"/>
          <w:sz w:val="24"/>
        </w:rPr>
        <w:t xml:space="preserve"> </w:t>
      </w:r>
      <w:r w:rsidRPr="00725777">
        <w:rPr>
          <w:color w:val="000000" w:themeColor="text1"/>
          <w:sz w:val="24"/>
        </w:rPr>
        <w:t>выполнять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графические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диктанты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на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слух;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пользоваться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простой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схемой-планом;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right="12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определять на ощупь форму предмета по словесному описанию,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передавать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ее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лепке и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рисунке с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помощью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учителя;</w:t>
      </w:r>
    </w:p>
    <w:p w:rsidR="00725777" w:rsidRPr="00725777" w:rsidRDefault="00725777" w:rsidP="0072577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25777" w:rsidRPr="00725777" w:rsidSect="00725777">
          <w:footerReference w:type="default" r:id="rId9"/>
          <w:pgSz w:w="11910" w:h="16840"/>
          <w:pgMar w:top="1134" w:right="1418" w:bottom="1701" w:left="1418" w:header="0" w:footer="1478" w:gutter="0"/>
          <w:cols w:space="720"/>
        </w:sectPr>
      </w:pP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lastRenderedPageBreak/>
        <w:t>определять</w:t>
      </w:r>
      <w:r w:rsidRPr="00725777">
        <w:rPr>
          <w:color w:val="000000" w:themeColor="text1"/>
          <w:spacing w:val="48"/>
          <w:sz w:val="24"/>
        </w:rPr>
        <w:t xml:space="preserve"> </w:t>
      </w:r>
      <w:r w:rsidRPr="00725777">
        <w:rPr>
          <w:color w:val="000000" w:themeColor="text1"/>
          <w:sz w:val="24"/>
        </w:rPr>
        <w:t>вкусовые</w:t>
      </w:r>
      <w:r w:rsidRPr="00725777">
        <w:rPr>
          <w:color w:val="000000" w:themeColor="text1"/>
          <w:spacing w:val="48"/>
          <w:sz w:val="24"/>
        </w:rPr>
        <w:t xml:space="preserve"> </w:t>
      </w:r>
      <w:r w:rsidRPr="00725777">
        <w:rPr>
          <w:color w:val="000000" w:themeColor="text1"/>
          <w:sz w:val="24"/>
        </w:rPr>
        <w:t>характеристики</w:t>
      </w:r>
      <w:r w:rsidRPr="00725777">
        <w:rPr>
          <w:color w:val="000000" w:themeColor="text1"/>
          <w:spacing w:val="47"/>
          <w:sz w:val="24"/>
        </w:rPr>
        <w:t xml:space="preserve"> </w:t>
      </w:r>
      <w:r w:rsidRPr="00725777">
        <w:rPr>
          <w:color w:val="000000" w:themeColor="text1"/>
          <w:sz w:val="24"/>
        </w:rPr>
        <w:t>предмета</w:t>
      </w:r>
      <w:r w:rsidRPr="00725777">
        <w:rPr>
          <w:color w:val="000000" w:themeColor="text1"/>
          <w:spacing w:val="48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48"/>
          <w:sz w:val="24"/>
        </w:rPr>
        <w:t xml:space="preserve"> </w:t>
      </w:r>
      <w:r w:rsidRPr="00725777">
        <w:rPr>
          <w:color w:val="000000" w:themeColor="text1"/>
          <w:sz w:val="24"/>
        </w:rPr>
        <w:t>собственных</w:t>
      </w:r>
      <w:r w:rsidRPr="00725777">
        <w:rPr>
          <w:color w:val="000000" w:themeColor="text1"/>
          <w:spacing w:val="-67"/>
          <w:sz w:val="24"/>
        </w:rPr>
        <w:t xml:space="preserve"> </w:t>
      </w:r>
      <w:r w:rsidRPr="00725777">
        <w:rPr>
          <w:color w:val="000000" w:themeColor="text1"/>
          <w:sz w:val="24"/>
        </w:rPr>
        <w:t>высказываниях с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опорой на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образец;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запоминать</w:t>
      </w:r>
      <w:r w:rsidRPr="00725777">
        <w:rPr>
          <w:color w:val="000000" w:themeColor="text1"/>
          <w:spacing w:val="44"/>
          <w:sz w:val="24"/>
        </w:rPr>
        <w:t xml:space="preserve"> </w:t>
      </w:r>
      <w:r w:rsidRPr="00725777">
        <w:rPr>
          <w:color w:val="000000" w:themeColor="text1"/>
          <w:sz w:val="24"/>
        </w:rPr>
        <w:t>наборы</w:t>
      </w:r>
      <w:r w:rsidRPr="00725777">
        <w:rPr>
          <w:color w:val="000000" w:themeColor="text1"/>
          <w:spacing w:val="43"/>
          <w:sz w:val="24"/>
        </w:rPr>
        <w:t xml:space="preserve"> </w:t>
      </w:r>
      <w:r w:rsidRPr="00725777">
        <w:rPr>
          <w:color w:val="000000" w:themeColor="text1"/>
          <w:sz w:val="24"/>
        </w:rPr>
        <w:t>слов</w:t>
      </w:r>
      <w:r w:rsidRPr="00725777">
        <w:rPr>
          <w:color w:val="000000" w:themeColor="text1"/>
          <w:spacing w:val="42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45"/>
          <w:sz w:val="24"/>
        </w:rPr>
        <w:t xml:space="preserve"> </w:t>
      </w:r>
      <w:r w:rsidRPr="00725777">
        <w:rPr>
          <w:color w:val="000000" w:themeColor="text1"/>
          <w:sz w:val="24"/>
        </w:rPr>
        <w:t>словосочетаний</w:t>
      </w:r>
      <w:r w:rsidRPr="00725777">
        <w:rPr>
          <w:color w:val="000000" w:themeColor="text1"/>
          <w:spacing w:val="43"/>
          <w:sz w:val="24"/>
        </w:rPr>
        <w:t xml:space="preserve"> </w:t>
      </w:r>
      <w:r w:rsidRPr="00725777">
        <w:rPr>
          <w:color w:val="000000" w:themeColor="text1"/>
          <w:sz w:val="24"/>
        </w:rPr>
        <w:t>из</w:t>
      </w:r>
      <w:r w:rsidRPr="00725777">
        <w:rPr>
          <w:color w:val="000000" w:themeColor="text1"/>
          <w:spacing w:val="44"/>
          <w:sz w:val="24"/>
        </w:rPr>
        <w:t xml:space="preserve"> </w:t>
      </w:r>
      <w:r w:rsidRPr="00725777">
        <w:rPr>
          <w:color w:val="000000" w:themeColor="text1"/>
          <w:sz w:val="24"/>
        </w:rPr>
        <w:t>предложенного</w:t>
      </w:r>
      <w:r w:rsidRPr="00725777">
        <w:rPr>
          <w:color w:val="000000" w:themeColor="text1"/>
          <w:spacing w:val="-67"/>
          <w:sz w:val="24"/>
        </w:rPr>
        <w:t xml:space="preserve"> </w:t>
      </w:r>
      <w:r w:rsidRPr="00725777">
        <w:rPr>
          <w:color w:val="000000" w:themeColor="text1"/>
          <w:sz w:val="24"/>
        </w:rPr>
        <w:t>текста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(2-3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повтора);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ориентироваться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условиях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практических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проблемных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задачах;</w:t>
      </w:r>
    </w:p>
    <w:p w:rsidR="00725777" w:rsidRPr="00725777" w:rsidRDefault="00725777" w:rsidP="00725777">
      <w:pPr>
        <w:pStyle w:val="a3"/>
        <w:numPr>
          <w:ilvl w:val="0"/>
          <w:numId w:val="4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осмысливать</w:t>
      </w:r>
      <w:r w:rsidRPr="00725777">
        <w:rPr>
          <w:color w:val="000000" w:themeColor="text1"/>
          <w:spacing w:val="11"/>
          <w:sz w:val="24"/>
        </w:rPr>
        <w:t xml:space="preserve"> </w:t>
      </w:r>
      <w:r w:rsidRPr="00725777">
        <w:rPr>
          <w:color w:val="000000" w:themeColor="text1"/>
          <w:sz w:val="24"/>
        </w:rPr>
        <w:t>ситуации,</w:t>
      </w:r>
      <w:r w:rsidRPr="00725777">
        <w:rPr>
          <w:color w:val="000000" w:themeColor="text1"/>
          <w:spacing w:val="12"/>
          <w:sz w:val="24"/>
        </w:rPr>
        <w:t xml:space="preserve"> </w:t>
      </w:r>
      <w:r w:rsidRPr="00725777">
        <w:rPr>
          <w:color w:val="000000" w:themeColor="text1"/>
          <w:sz w:val="24"/>
        </w:rPr>
        <w:t>содержание</w:t>
      </w:r>
      <w:r w:rsidRPr="00725777">
        <w:rPr>
          <w:color w:val="000000" w:themeColor="text1"/>
          <w:spacing w:val="14"/>
          <w:sz w:val="24"/>
        </w:rPr>
        <w:t xml:space="preserve"> </w:t>
      </w:r>
      <w:r w:rsidRPr="00725777">
        <w:rPr>
          <w:color w:val="000000" w:themeColor="text1"/>
          <w:sz w:val="24"/>
        </w:rPr>
        <w:t>картины</w:t>
      </w:r>
      <w:r w:rsidRPr="00725777">
        <w:rPr>
          <w:color w:val="000000" w:themeColor="text1"/>
          <w:spacing w:val="12"/>
          <w:sz w:val="24"/>
        </w:rPr>
        <w:t xml:space="preserve"> </w:t>
      </w:r>
      <w:r w:rsidRPr="00725777">
        <w:rPr>
          <w:color w:val="000000" w:themeColor="text1"/>
          <w:sz w:val="24"/>
        </w:rPr>
        <w:t>на</w:t>
      </w:r>
      <w:r w:rsidRPr="00725777">
        <w:rPr>
          <w:color w:val="000000" w:themeColor="text1"/>
          <w:spacing w:val="13"/>
          <w:sz w:val="24"/>
        </w:rPr>
        <w:t xml:space="preserve"> </w:t>
      </w:r>
      <w:r w:rsidRPr="00725777">
        <w:rPr>
          <w:color w:val="000000" w:themeColor="text1"/>
          <w:sz w:val="24"/>
        </w:rPr>
        <w:t>основе</w:t>
      </w:r>
      <w:r w:rsidRPr="00725777">
        <w:rPr>
          <w:color w:val="000000" w:themeColor="text1"/>
          <w:spacing w:val="12"/>
          <w:sz w:val="24"/>
        </w:rPr>
        <w:t xml:space="preserve"> </w:t>
      </w:r>
      <w:r w:rsidRPr="00725777">
        <w:rPr>
          <w:color w:val="000000" w:themeColor="text1"/>
          <w:sz w:val="24"/>
        </w:rPr>
        <w:t>аналитико-</w:t>
      </w:r>
      <w:r w:rsidRPr="00725777">
        <w:rPr>
          <w:color w:val="000000" w:themeColor="text1"/>
          <w:spacing w:val="-67"/>
          <w:sz w:val="24"/>
        </w:rPr>
        <w:t xml:space="preserve"> </w:t>
      </w:r>
      <w:r w:rsidRPr="00725777">
        <w:rPr>
          <w:color w:val="000000" w:themeColor="text1"/>
          <w:sz w:val="24"/>
        </w:rPr>
        <w:t>синтетической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деятельности с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помощью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вопросов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учителя;</w:t>
      </w:r>
    </w:p>
    <w:p w:rsidR="00725777" w:rsidRPr="00725777" w:rsidRDefault="00725777" w:rsidP="0072577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оперировать смыслом,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пониманием переносного смысла,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дифференцированности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целенаправленности суждений с помощью учителя;</w:t>
      </w:r>
    </w:p>
    <w:p w:rsidR="00725777" w:rsidRPr="00725777" w:rsidRDefault="00725777" w:rsidP="0072577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расчленять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воображение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предмета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составные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части</w:t>
      </w: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 воссоздавать сложные формы из частей (5-6 частей).</w:t>
      </w:r>
    </w:p>
    <w:p w:rsidR="00725777" w:rsidRPr="00725777" w:rsidRDefault="00725777" w:rsidP="00725777">
      <w:pPr>
        <w:pStyle w:val="a3"/>
        <w:ind w:firstLine="709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  <w:u w:val="single"/>
        </w:rPr>
        <w:t>Достаточный</w:t>
      </w:r>
      <w:r w:rsidRPr="00725777">
        <w:rPr>
          <w:color w:val="000000" w:themeColor="text1"/>
          <w:spacing w:val="-6"/>
          <w:sz w:val="24"/>
          <w:u w:val="single"/>
        </w:rPr>
        <w:t xml:space="preserve"> </w:t>
      </w:r>
      <w:r w:rsidRPr="00725777">
        <w:rPr>
          <w:color w:val="000000" w:themeColor="text1"/>
          <w:sz w:val="24"/>
          <w:u w:val="single"/>
        </w:rPr>
        <w:t>уровень: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2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самостоятельно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различать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основные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цвета,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величину,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геометрические формы (квадрат, круг, треугольник, прямоугольник, овал,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ромб,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трапеция);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самостоятельно</w:t>
      </w:r>
      <w:r w:rsidRPr="00725777">
        <w:rPr>
          <w:color w:val="000000" w:themeColor="text1"/>
          <w:spacing w:val="-5"/>
          <w:sz w:val="24"/>
        </w:rPr>
        <w:t xml:space="preserve"> </w:t>
      </w:r>
      <w:r w:rsidRPr="00725777">
        <w:rPr>
          <w:color w:val="000000" w:themeColor="text1"/>
          <w:sz w:val="24"/>
        </w:rPr>
        <w:t>дорисовывать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недостающие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части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рисунка;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9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самостоятельно составлять цветовую гамму от темного до светлого</w:t>
      </w:r>
      <w:r w:rsidRPr="00725777">
        <w:rPr>
          <w:color w:val="000000" w:themeColor="text1"/>
          <w:spacing w:val="-67"/>
          <w:sz w:val="24"/>
        </w:rPr>
        <w:t xml:space="preserve"> </w:t>
      </w:r>
      <w:r w:rsidRPr="00725777">
        <w:rPr>
          <w:color w:val="000000" w:themeColor="text1"/>
          <w:sz w:val="24"/>
        </w:rPr>
        <w:t>тона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разных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оттенков;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пользоваться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сложной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схемой-планом;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9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самостоятельно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определять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на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ощупь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форму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предмета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словесному</w:t>
      </w:r>
      <w:r w:rsidRPr="00725777">
        <w:rPr>
          <w:color w:val="000000" w:themeColor="text1"/>
          <w:spacing w:val="-4"/>
          <w:sz w:val="24"/>
        </w:rPr>
        <w:t xml:space="preserve"> </w:t>
      </w:r>
      <w:r w:rsidRPr="00725777">
        <w:rPr>
          <w:color w:val="000000" w:themeColor="text1"/>
          <w:sz w:val="24"/>
        </w:rPr>
        <w:t>описанию,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передавать</w:t>
      </w:r>
      <w:r w:rsidRPr="00725777">
        <w:rPr>
          <w:color w:val="000000" w:themeColor="text1"/>
          <w:spacing w:val="-2"/>
          <w:sz w:val="24"/>
        </w:rPr>
        <w:t xml:space="preserve"> </w:t>
      </w:r>
      <w:r w:rsidRPr="00725777">
        <w:rPr>
          <w:color w:val="000000" w:themeColor="text1"/>
          <w:sz w:val="24"/>
        </w:rPr>
        <w:t>ее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в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лепке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и рисунке;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8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запоминать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наборы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слов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словосочетаний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из</w:t>
      </w:r>
      <w:r w:rsidRPr="00725777">
        <w:rPr>
          <w:color w:val="000000" w:themeColor="text1"/>
          <w:spacing w:val="70"/>
          <w:sz w:val="24"/>
        </w:rPr>
        <w:t xml:space="preserve"> </w:t>
      </w:r>
      <w:r w:rsidRPr="00725777">
        <w:rPr>
          <w:color w:val="000000" w:themeColor="text1"/>
          <w:sz w:val="24"/>
        </w:rPr>
        <w:t>предложенного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текста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(1-2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повтора);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2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определять предпосылки решения задач в наглядно-действенном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плане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к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наглядно-</w:t>
      </w:r>
      <w:r w:rsidRPr="00725777">
        <w:rPr>
          <w:color w:val="000000" w:themeColor="text1"/>
          <w:spacing w:val="-3"/>
          <w:sz w:val="24"/>
        </w:rPr>
        <w:t xml:space="preserve"> </w:t>
      </w:r>
      <w:r w:rsidRPr="00725777">
        <w:rPr>
          <w:color w:val="000000" w:themeColor="text1"/>
          <w:sz w:val="24"/>
        </w:rPr>
        <w:t>образному мышлению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самостоятельно;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4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самостоятельно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оперировать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смыслом,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понимать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переносный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смысл,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демонстрировать</w:t>
      </w:r>
      <w:r w:rsidRPr="00725777">
        <w:rPr>
          <w:color w:val="000000" w:themeColor="text1"/>
          <w:spacing w:val="1"/>
          <w:sz w:val="24"/>
        </w:rPr>
        <w:t xml:space="preserve"> </w:t>
      </w:r>
      <w:proofErr w:type="spellStart"/>
      <w:r w:rsidRPr="00725777">
        <w:rPr>
          <w:color w:val="000000" w:themeColor="text1"/>
          <w:sz w:val="24"/>
        </w:rPr>
        <w:t>дифференцированность</w:t>
      </w:r>
      <w:proofErr w:type="spellEnd"/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целенаправленность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суждений;</w:t>
      </w:r>
    </w:p>
    <w:p w:rsidR="00725777" w:rsidRPr="00725777" w:rsidRDefault="00725777" w:rsidP="00725777">
      <w:pPr>
        <w:pStyle w:val="a3"/>
        <w:numPr>
          <w:ilvl w:val="0"/>
          <w:numId w:val="6"/>
        </w:numPr>
        <w:ind w:left="0" w:right="111" w:firstLine="426"/>
        <w:jc w:val="both"/>
        <w:rPr>
          <w:color w:val="000000" w:themeColor="text1"/>
          <w:sz w:val="24"/>
        </w:rPr>
      </w:pPr>
      <w:r w:rsidRPr="00725777">
        <w:rPr>
          <w:color w:val="000000" w:themeColor="text1"/>
          <w:sz w:val="24"/>
        </w:rPr>
        <w:t>самостоятельно отбирать заместителей для обозначения предметов</w:t>
      </w:r>
      <w:r w:rsidRPr="00725777">
        <w:rPr>
          <w:color w:val="000000" w:themeColor="text1"/>
          <w:spacing w:val="1"/>
          <w:sz w:val="24"/>
        </w:rPr>
        <w:t xml:space="preserve"> </w:t>
      </w:r>
      <w:r w:rsidRPr="00725777">
        <w:rPr>
          <w:color w:val="000000" w:themeColor="text1"/>
          <w:sz w:val="24"/>
        </w:rPr>
        <w:t>или</w:t>
      </w:r>
      <w:r w:rsidRPr="00725777">
        <w:rPr>
          <w:color w:val="000000" w:themeColor="text1"/>
          <w:spacing w:val="-1"/>
          <w:sz w:val="24"/>
        </w:rPr>
        <w:t xml:space="preserve"> </w:t>
      </w:r>
      <w:r w:rsidRPr="00725777">
        <w:rPr>
          <w:color w:val="000000" w:themeColor="text1"/>
          <w:sz w:val="24"/>
        </w:rPr>
        <w:t>явлений.</w:t>
      </w:r>
    </w:p>
    <w:p w:rsidR="00725777" w:rsidRPr="00725777" w:rsidRDefault="00725777" w:rsidP="00725777">
      <w:pPr>
        <w:tabs>
          <w:tab w:val="left" w:pos="397"/>
        </w:tabs>
        <w:spacing w:after="0" w:line="240" w:lineRule="auto"/>
        <w:ind w:left="106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оценки достижений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 xml:space="preserve"> п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93"/>
          <w:sz w:val="24"/>
          <w:szCs w:val="24"/>
          <w:u w:color="000000"/>
          <w:lang w:eastAsia="ru-RU"/>
        </w:rPr>
        <w:t>о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7"/>
          <w:sz w:val="24"/>
          <w:szCs w:val="24"/>
          <w:u w:color="000000"/>
          <w:lang w:eastAsia="ru-RU"/>
        </w:rPr>
        <w:t>д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w w:val="95"/>
          <w:sz w:val="24"/>
          <w:szCs w:val="24"/>
          <w:u w:color="000000"/>
          <w:lang w:eastAsia="ru-RU"/>
        </w:rPr>
        <w:t>м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«Развитие </w:t>
      </w:r>
      <w:proofErr w:type="spellStart"/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психомотрики</w:t>
      </w:r>
      <w:proofErr w:type="spellEnd"/>
      <w:r w:rsidRPr="007257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сенсорных процессов»</w:t>
      </w:r>
      <w:r w:rsidRPr="007257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9"/>
          <w:sz w:val="24"/>
          <w:szCs w:val="24"/>
          <w:u w:color="000000"/>
          <w:lang w:eastAsia="ru-RU"/>
        </w:rPr>
        <w:t>в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99"/>
          <w:sz w:val="24"/>
          <w:szCs w:val="24"/>
          <w:u w:color="000000"/>
          <w:lang w:eastAsia="ru-RU"/>
        </w:rPr>
        <w:t>4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 xml:space="preserve"> 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116"/>
          <w:sz w:val="24"/>
          <w:szCs w:val="24"/>
          <w:u w:color="000000"/>
          <w:lang w:eastAsia="ru-RU"/>
        </w:rPr>
        <w:t>к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7"/>
          <w:sz w:val="24"/>
          <w:szCs w:val="24"/>
          <w:u w:color="000000"/>
          <w:lang w:eastAsia="ru-RU"/>
        </w:rPr>
        <w:t>л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725777">
        <w:rPr>
          <w:rFonts w:ascii="Times New Roman" w:eastAsia="Calibri" w:hAnsi="Times New Roman" w:cs="Times New Roman"/>
          <w:b/>
          <w:color w:val="000000" w:themeColor="text1"/>
          <w:spacing w:val="-1"/>
          <w:w w:val="106"/>
          <w:sz w:val="24"/>
          <w:szCs w:val="24"/>
          <w:u w:color="000000"/>
          <w:lang w:eastAsia="ru-RU"/>
        </w:rPr>
        <w:t>сс</w:t>
      </w:r>
      <w:r w:rsidRPr="0072577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</w:p>
    <w:p w:rsidR="00725777" w:rsidRPr="00725777" w:rsidRDefault="00725777" w:rsidP="00725777">
      <w:pPr>
        <w:tabs>
          <w:tab w:val="left" w:pos="397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личностных результатов предполагает, прежде всего, оценку </w:t>
      </w:r>
      <w:proofErr w:type="gram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продвижения</w:t>
      </w:r>
      <w:proofErr w:type="gram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725777" w:rsidRPr="00725777" w:rsidRDefault="00725777" w:rsidP="00725777">
      <w:pPr>
        <w:pStyle w:val="a5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0 баллов – нет фиксируемой динамики;</w:t>
      </w:r>
    </w:p>
    <w:p w:rsidR="00725777" w:rsidRPr="00725777" w:rsidRDefault="00725777" w:rsidP="00725777">
      <w:pPr>
        <w:pStyle w:val="a5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1 балл – минимальная динамика;</w:t>
      </w:r>
    </w:p>
    <w:p w:rsidR="00725777" w:rsidRPr="00725777" w:rsidRDefault="00725777" w:rsidP="00725777">
      <w:pPr>
        <w:pStyle w:val="a5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2 балла - удовлетворительная динамика;</w:t>
      </w:r>
    </w:p>
    <w:p w:rsidR="00725777" w:rsidRPr="00725777" w:rsidRDefault="00725777" w:rsidP="00725777">
      <w:pPr>
        <w:pStyle w:val="a5"/>
        <w:numPr>
          <w:ilvl w:val="0"/>
          <w:numId w:val="7"/>
        </w:numPr>
        <w:tabs>
          <w:tab w:val="left" w:pos="397"/>
        </w:tabs>
        <w:spacing w:after="0" w:line="24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3 балла – значительная динамика.</w:t>
      </w:r>
    </w:p>
    <w:p w:rsidR="00725777" w:rsidRP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725777" w:rsidRP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коррекционных занятиях «Развитие психомоторики и сенсорных процессов» система оценивания является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безотметочной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725777" w:rsidRPr="00725777" w:rsidRDefault="00725777" w:rsidP="00725777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725777" w:rsidRPr="00725777" w:rsidRDefault="00725777" w:rsidP="00725777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графомоторных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навыков и познавательной сферы: первичное (на начало года); итоговое (конец года).</w:t>
      </w:r>
    </w:p>
    <w:p w:rsidR="00725777" w:rsidRP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основу организации процедуры коррекционного мониторинга по развитию психомоторики и сенсорных процессов обучающихся положены методики Е.А.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Стребелевой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Н.И. </w:t>
      </w:r>
      <w:proofErr w:type="spellStart"/>
      <w:proofErr w:type="gram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Озерецкого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,  М.О.</w:t>
      </w:r>
      <w:proofErr w:type="gram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Гуревич, А.Р. </w:t>
      </w:r>
      <w:proofErr w:type="spellStart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Лурия</w:t>
      </w:r>
      <w:proofErr w:type="spellEnd"/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, М.М. Семаго.</w:t>
      </w:r>
    </w:p>
    <w:p w:rsidR="00725777" w:rsidRP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725777" w:rsidRP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уровня развития:</w:t>
      </w:r>
    </w:p>
    <w:p w:rsidR="00725777" w:rsidRPr="00725777" w:rsidRDefault="00725777" w:rsidP="00725777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высокий – 100 - 80%; </w:t>
      </w:r>
    </w:p>
    <w:p w:rsidR="00725777" w:rsidRPr="00725777" w:rsidRDefault="00725777" w:rsidP="00725777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выше среднего – 79,9 -65%; </w:t>
      </w:r>
    </w:p>
    <w:p w:rsidR="00725777" w:rsidRPr="00725777" w:rsidRDefault="00725777" w:rsidP="00725777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– 64,9 - 45%; </w:t>
      </w:r>
    </w:p>
    <w:p w:rsidR="00725777" w:rsidRPr="00725777" w:rsidRDefault="00725777" w:rsidP="00725777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низкий – 44,9% и ниже. </w:t>
      </w:r>
    </w:p>
    <w:p w:rsidR="00725777" w:rsidRDefault="00725777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77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</w:t>
      </w:r>
      <w:r w:rsidR="003E4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E4BCC" w:rsidRDefault="003E4BCC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BCC" w:rsidRDefault="003E4BCC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3E4BCC" w:rsidRPr="00725777" w:rsidRDefault="003E4BCC" w:rsidP="007257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E4BCC" w:rsidRPr="00725777" w:rsidSect="00784D7F">
          <w:type w:val="continuous"/>
          <w:pgSz w:w="11910" w:h="16840"/>
          <w:pgMar w:top="1134" w:right="1418" w:bottom="1701" w:left="1418" w:header="0" w:footer="1478" w:gutter="0"/>
          <w:cols w:space="720"/>
        </w:sectPr>
      </w:pPr>
    </w:p>
    <w:p w:rsidR="003E4BCC" w:rsidRPr="00453DCD" w:rsidRDefault="003E4BCC" w:rsidP="003E4BCC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</w:pPr>
      <w:r w:rsidRPr="00453DCD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lastRenderedPageBreak/>
        <w:t>I</w:t>
      </w:r>
      <w:r w:rsidRPr="00453DCD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t>I</w:t>
      </w:r>
      <w:r w:rsidRPr="00453DCD">
        <w:rPr>
          <w:rFonts w:ascii="Times New Roman" w:eastAsia="Calibri" w:hAnsi="Times New Roman" w:cs="Times New Roman"/>
          <w:b/>
          <w:color w:val="000000"/>
          <w:spacing w:val="23"/>
          <w:w w:val="93"/>
          <w:sz w:val="24"/>
          <w:szCs w:val="24"/>
          <w:u w:color="000000"/>
          <w:lang w:eastAsia="ru-RU"/>
        </w:rPr>
        <w:t>.</w:t>
      </w:r>
      <w:r w:rsidRPr="00453DCD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ab/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С</w:t>
      </w:r>
      <w:r w:rsidRPr="00453DCD">
        <w:rPr>
          <w:rFonts w:ascii="Times New Roman" w:eastAsia="Calibri" w:hAnsi="Times New Roman" w:cs="Times New Roman"/>
          <w:b/>
          <w:color w:val="000000"/>
          <w:spacing w:val="19"/>
          <w:w w:val="115"/>
          <w:sz w:val="24"/>
          <w:szCs w:val="24"/>
          <w:u w:color="000000"/>
          <w:lang w:eastAsia="ru-RU"/>
        </w:rPr>
        <w:t>О</w:t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w w:val="102"/>
          <w:sz w:val="24"/>
          <w:szCs w:val="24"/>
          <w:u w:color="000000"/>
          <w:lang w:eastAsia="ru-RU"/>
        </w:rPr>
        <w:t>Д</w:t>
      </w:r>
      <w:r w:rsidRPr="00453DCD">
        <w:rPr>
          <w:rFonts w:ascii="Times New Roman" w:eastAsia="Calibri" w:hAnsi="Times New Roman" w:cs="Times New Roman"/>
          <w:b/>
          <w:color w:val="000000"/>
          <w:spacing w:val="17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spacing w:val="21"/>
          <w:w w:val="115"/>
          <w:sz w:val="24"/>
          <w:szCs w:val="24"/>
          <w:u w:color="000000"/>
          <w:lang w:eastAsia="ru-RU"/>
        </w:rPr>
        <w:t>Р</w:t>
      </w:r>
      <w:r w:rsidRPr="00453DCD">
        <w:rPr>
          <w:rFonts w:ascii="Times New Roman" w:eastAsia="Calibri" w:hAnsi="Times New Roman" w:cs="Times New Roman"/>
          <w:b/>
          <w:color w:val="000000"/>
          <w:spacing w:val="19"/>
          <w:w w:val="119"/>
          <w:sz w:val="24"/>
          <w:szCs w:val="24"/>
          <w:u w:color="000000"/>
          <w:lang w:eastAsia="ru-RU"/>
        </w:rPr>
        <w:t>ЖА</w:t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Н</w:t>
      </w:r>
      <w:r w:rsidRPr="00453DCD">
        <w:rPr>
          <w:rFonts w:ascii="Times New Roman" w:eastAsia="Calibri" w:hAnsi="Times New Roman" w:cs="Times New Roman"/>
          <w:b/>
          <w:color w:val="000000"/>
          <w:spacing w:val="17"/>
          <w:w w:val="119"/>
          <w:sz w:val="24"/>
          <w:szCs w:val="24"/>
          <w:u w:color="000000"/>
          <w:lang w:eastAsia="ru-RU"/>
        </w:rPr>
        <w:t>И</w:t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spacing w:val="27"/>
          <w:w w:val="115"/>
          <w:sz w:val="24"/>
          <w:szCs w:val="24"/>
          <w:u w:color="000000"/>
          <w:lang w:eastAsia="ru-RU"/>
        </w:rPr>
        <w:t>О</w:t>
      </w:r>
      <w:r w:rsidRPr="00453DCD">
        <w:rPr>
          <w:rFonts w:ascii="Times New Roman" w:eastAsia="Calibri" w:hAnsi="Times New Roman" w:cs="Times New Roman"/>
          <w:b/>
          <w:color w:val="000000"/>
          <w:spacing w:val="29"/>
          <w:w w:val="119"/>
          <w:sz w:val="24"/>
          <w:szCs w:val="24"/>
          <w:u w:color="000000"/>
          <w:lang w:eastAsia="ru-RU"/>
        </w:rPr>
        <w:t>Б</w:t>
      </w:r>
      <w:r w:rsidRPr="00453DCD">
        <w:rPr>
          <w:rFonts w:ascii="Times New Roman" w:eastAsia="Calibri" w:hAnsi="Times New Roman" w:cs="Times New Roman"/>
          <w:b/>
          <w:color w:val="000000"/>
          <w:spacing w:val="29"/>
          <w:sz w:val="24"/>
          <w:szCs w:val="24"/>
          <w:u w:color="000000"/>
          <w:lang w:eastAsia="ru-RU"/>
        </w:rPr>
        <w:t>УЧЕН</w:t>
      </w:r>
      <w:r w:rsidRPr="00453DCD">
        <w:rPr>
          <w:rFonts w:ascii="Times New Roman" w:eastAsia="Calibri" w:hAnsi="Times New Roman" w:cs="Times New Roman"/>
          <w:b/>
          <w:color w:val="000000"/>
          <w:spacing w:val="27"/>
          <w:w w:val="119"/>
          <w:sz w:val="24"/>
          <w:szCs w:val="24"/>
          <w:u w:color="000000"/>
          <w:lang w:eastAsia="ru-RU"/>
        </w:rPr>
        <w:t>И</w:t>
      </w:r>
      <w:r w:rsidRPr="00453DCD"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  <w:t>Я</w:t>
      </w:r>
    </w:p>
    <w:p w:rsidR="003E4BCC" w:rsidRPr="003E4BCC" w:rsidRDefault="003E4BCC" w:rsidP="003E4BCC">
      <w:pPr>
        <w:pStyle w:val="a3"/>
        <w:ind w:right="115" w:firstLine="709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Коррекционные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занятия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«Развитие психомоторики и сенсорных процессов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у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обучающихся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с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умственной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отсталостью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(интеллектуальными нарушениями)» направлены на чувственное познание,</w:t>
      </w:r>
      <w:r w:rsidRPr="003E4BCC">
        <w:rPr>
          <w:color w:val="000000" w:themeColor="text1"/>
          <w:spacing w:val="-68"/>
          <w:sz w:val="24"/>
        </w:rPr>
        <w:t xml:space="preserve"> </w:t>
      </w:r>
      <w:r w:rsidRPr="003E4BCC">
        <w:rPr>
          <w:color w:val="000000" w:themeColor="text1"/>
          <w:sz w:val="24"/>
        </w:rPr>
        <w:t>включающее ощущение,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восприятие, представления,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на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рациональное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познание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– понятие,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суждение,</w:t>
      </w:r>
      <w:r w:rsidRPr="003E4BCC">
        <w:rPr>
          <w:color w:val="000000" w:themeColor="text1"/>
          <w:spacing w:val="-4"/>
          <w:sz w:val="24"/>
        </w:rPr>
        <w:t xml:space="preserve"> </w:t>
      </w:r>
      <w:r w:rsidRPr="003E4BCC">
        <w:rPr>
          <w:color w:val="000000" w:themeColor="text1"/>
          <w:sz w:val="24"/>
        </w:rPr>
        <w:t>умозаключение.</w:t>
      </w:r>
    </w:p>
    <w:p w:rsidR="003E4BCC" w:rsidRPr="003E4BCC" w:rsidRDefault="003E4BCC" w:rsidP="003E4BCC">
      <w:pPr>
        <w:pStyle w:val="a3"/>
        <w:ind w:right="120" w:firstLine="709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Познавательные действия встроены в общий ход жизни человека, в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деятельность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в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общение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с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другими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людьми.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Различные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формы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психической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деятельности,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обеспечивающие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познание,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деятельность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общение</w:t>
      </w:r>
      <w:r w:rsidRPr="003E4BCC">
        <w:rPr>
          <w:color w:val="000000" w:themeColor="text1"/>
          <w:spacing w:val="-1"/>
          <w:sz w:val="24"/>
        </w:rPr>
        <w:t xml:space="preserve"> </w:t>
      </w:r>
      <w:r w:rsidRPr="003E4BCC">
        <w:rPr>
          <w:color w:val="000000" w:themeColor="text1"/>
          <w:sz w:val="24"/>
        </w:rPr>
        <w:t>представляют</w:t>
      </w:r>
      <w:r w:rsidRPr="003E4BCC">
        <w:rPr>
          <w:color w:val="000000" w:themeColor="text1"/>
          <w:spacing w:val="-1"/>
          <w:sz w:val="24"/>
        </w:rPr>
        <w:t xml:space="preserve"> </w:t>
      </w:r>
      <w:r w:rsidRPr="003E4BCC">
        <w:rPr>
          <w:color w:val="000000" w:themeColor="text1"/>
          <w:sz w:val="24"/>
        </w:rPr>
        <w:t>собой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психические</w:t>
      </w:r>
      <w:r w:rsidRPr="003E4BCC">
        <w:rPr>
          <w:color w:val="000000" w:themeColor="text1"/>
          <w:spacing w:val="-1"/>
          <w:sz w:val="24"/>
        </w:rPr>
        <w:t xml:space="preserve"> </w:t>
      </w:r>
      <w:r w:rsidRPr="003E4BCC">
        <w:rPr>
          <w:color w:val="000000" w:themeColor="text1"/>
          <w:sz w:val="24"/>
        </w:rPr>
        <w:t>процессы.</w:t>
      </w:r>
    </w:p>
    <w:p w:rsidR="003E4BCC" w:rsidRPr="003E4BCC" w:rsidRDefault="003E4BCC" w:rsidP="003E4BCC">
      <w:pPr>
        <w:pStyle w:val="a3"/>
        <w:ind w:right="117" w:firstLine="709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Коррекционные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занятия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по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формированию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познавательной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деятельности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у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обучающихся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с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умственной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отсталостью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(интеллектуальными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нарушениями)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осуществляются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при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использовании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различных методов:</w:t>
      </w:r>
    </w:p>
    <w:p w:rsidR="003E4BCC" w:rsidRPr="003E4BCC" w:rsidRDefault="003E4BCC" w:rsidP="003E4BCC">
      <w:pPr>
        <w:pStyle w:val="a3"/>
        <w:numPr>
          <w:ilvl w:val="0"/>
          <w:numId w:val="9"/>
        </w:numPr>
        <w:ind w:left="0" w:right="119" w:firstLine="426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практические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-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упражнения,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игры,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моделирование,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инсценировки,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техника</w:t>
      </w:r>
      <w:r w:rsidRPr="003E4BCC">
        <w:rPr>
          <w:color w:val="000000" w:themeColor="text1"/>
          <w:spacing w:val="-1"/>
          <w:sz w:val="24"/>
        </w:rPr>
        <w:t xml:space="preserve"> </w:t>
      </w:r>
      <w:r w:rsidRPr="003E4BCC">
        <w:rPr>
          <w:color w:val="000000" w:themeColor="text1"/>
          <w:sz w:val="24"/>
        </w:rPr>
        <w:t>«арт-терапия»,</w:t>
      </w:r>
      <w:r w:rsidRPr="003E4BCC">
        <w:rPr>
          <w:color w:val="000000" w:themeColor="text1"/>
          <w:spacing w:val="-1"/>
          <w:sz w:val="24"/>
        </w:rPr>
        <w:t xml:space="preserve"> </w:t>
      </w:r>
      <w:r w:rsidRPr="003E4BCC">
        <w:rPr>
          <w:color w:val="000000" w:themeColor="text1"/>
          <w:sz w:val="24"/>
        </w:rPr>
        <w:t>практические опыты;</w:t>
      </w:r>
    </w:p>
    <w:p w:rsidR="003E4BCC" w:rsidRPr="003E4BCC" w:rsidRDefault="003E4BCC" w:rsidP="003E4BCC">
      <w:pPr>
        <w:pStyle w:val="a3"/>
        <w:numPr>
          <w:ilvl w:val="0"/>
          <w:numId w:val="9"/>
        </w:numPr>
        <w:ind w:left="0" w:right="112" w:firstLine="426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наглядные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-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наблюдение,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работа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с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картинками,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аудио-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видеоматериалами,</w:t>
      </w:r>
      <w:r w:rsidRPr="003E4BCC">
        <w:rPr>
          <w:color w:val="000000" w:themeColor="text1"/>
          <w:spacing w:val="16"/>
          <w:sz w:val="24"/>
        </w:rPr>
        <w:t xml:space="preserve"> </w:t>
      </w:r>
      <w:r w:rsidRPr="003E4BCC">
        <w:rPr>
          <w:color w:val="000000" w:themeColor="text1"/>
          <w:sz w:val="24"/>
        </w:rPr>
        <w:t>сенсорным</w:t>
      </w:r>
      <w:r w:rsidRPr="003E4BCC">
        <w:rPr>
          <w:color w:val="000000" w:themeColor="text1"/>
          <w:spacing w:val="16"/>
          <w:sz w:val="24"/>
        </w:rPr>
        <w:t xml:space="preserve"> </w:t>
      </w:r>
      <w:r w:rsidRPr="003E4BCC">
        <w:rPr>
          <w:color w:val="000000" w:themeColor="text1"/>
          <w:sz w:val="24"/>
        </w:rPr>
        <w:t>инвентарем</w:t>
      </w:r>
      <w:r w:rsidRPr="003E4BCC">
        <w:rPr>
          <w:color w:val="000000" w:themeColor="text1"/>
          <w:spacing w:val="19"/>
          <w:sz w:val="24"/>
        </w:rPr>
        <w:t xml:space="preserve"> </w:t>
      </w:r>
      <w:r w:rsidRPr="003E4BCC">
        <w:rPr>
          <w:color w:val="000000" w:themeColor="text1"/>
          <w:sz w:val="24"/>
        </w:rPr>
        <w:t>(мячи,</w:t>
      </w:r>
      <w:r w:rsidRPr="003E4BCC">
        <w:rPr>
          <w:color w:val="000000" w:themeColor="text1"/>
          <w:spacing w:val="18"/>
          <w:sz w:val="24"/>
        </w:rPr>
        <w:t xml:space="preserve"> </w:t>
      </w:r>
      <w:r w:rsidRPr="003E4BCC">
        <w:rPr>
          <w:color w:val="000000" w:themeColor="text1"/>
          <w:sz w:val="24"/>
        </w:rPr>
        <w:t>обручи,</w:t>
      </w:r>
      <w:r w:rsidRPr="003E4BCC">
        <w:rPr>
          <w:color w:val="000000" w:themeColor="text1"/>
          <w:spacing w:val="18"/>
          <w:sz w:val="24"/>
        </w:rPr>
        <w:t xml:space="preserve"> </w:t>
      </w:r>
      <w:r w:rsidRPr="003E4BCC">
        <w:rPr>
          <w:color w:val="000000" w:themeColor="text1"/>
          <w:sz w:val="24"/>
        </w:rPr>
        <w:t>сенсорная</w:t>
      </w:r>
    </w:p>
    <w:p w:rsidR="003E4BCC" w:rsidRPr="003E4BCC" w:rsidRDefault="003E4BCC" w:rsidP="003E4BCC">
      <w:pPr>
        <w:pStyle w:val="a3"/>
        <w:numPr>
          <w:ilvl w:val="0"/>
          <w:numId w:val="9"/>
        </w:numPr>
        <w:ind w:left="0" w:firstLine="426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«тропа»</w:t>
      </w:r>
      <w:r w:rsidRPr="003E4BCC">
        <w:rPr>
          <w:color w:val="000000" w:themeColor="text1"/>
          <w:spacing w:val="-5"/>
          <w:sz w:val="24"/>
        </w:rPr>
        <w:t xml:space="preserve"> </w:t>
      </w:r>
      <w:r w:rsidRPr="003E4BCC">
        <w:rPr>
          <w:color w:val="000000" w:themeColor="text1"/>
          <w:sz w:val="24"/>
        </w:rPr>
        <w:t>для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ног,</w:t>
      </w:r>
      <w:r w:rsidRPr="003E4BCC">
        <w:rPr>
          <w:color w:val="000000" w:themeColor="text1"/>
          <w:spacing w:val="-5"/>
          <w:sz w:val="24"/>
        </w:rPr>
        <w:t xml:space="preserve"> </w:t>
      </w:r>
      <w:r w:rsidRPr="003E4BCC">
        <w:rPr>
          <w:color w:val="000000" w:themeColor="text1"/>
          <w:sz w:val="24"/>
        </w:rPr>
        <w:t>массажный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коврик,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полусфера);</w:t>
      </w:r>
    </w:p>
    <w:p w:rsidR="003E4BCC" w:rsidRPr="003E4BCC" w:rsidRDefault="003E4BCC" w:rsidP="003E4BCC">
      <w:pPr>
        <w:pStyle w:val="a3"/>
        <w:numPr>
          <w:ilvl w:val="0"/>
          <w:numId w:val="9"/>
        </w:numPr>
        <w:ind w:left="0" w:right="114" w:firstLine="426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словесные - беседа, рассказ, пояснение, объяснение, педагогическая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оценка;</w:t>
      </w:r>
    </w:p>
    <w:p w:rsidR="003E4BCC" w:rsidRPr="003E4BCC" w:rsidRDefault="003E4BCC" w:rsidP="003E4BCC">
      <w:pPr>
        <w:pStyle w:val="a3"/>
        <w:numPr>
          <w:ilvl w:val="0"/>
          <w:numId w:val="9"/>
        </w:numPr>
        <w:ind w:left="0" w:right="113" w:firstLine="426"/>
        <w:jc w:val="both"/>
        <w:rPr>
          <w:color w:val="000000" w:themeColor="text1"/>
          <w:sz w:val="24"/>
        </w:rPr>
      </w:pPr>
      <w:proofErr w:type="gramStart"/>
      <w:r w:rsidRPr="003E4BCC">
        <w:rPr>
          <w:color w:val="000000" w:themeColor="text1"/>
          <w:sz w:val="24"/>
        </w:rPr>
        <w:t>двигательные  -</w:t>
      </w:r>
      <w:proofErr w:type="gramEnd"/>
      <w:r w:rsidRPr="003E4BCC">
        <w:rPr>
          <w:color w:val="000000" w:themeColor="text1"/>
          <w:sz w:val="24"/>
        </w:rPr>
        <w:t xml:space="preserve"> используются для актуализации и закрепления любых</w:t>
      </w:r>
      <w:r w:rsidRPr="003E4BCC">
        <w:rPr>
          <w:color w:val="000000" w:themeColor="text1"/>
          <w:spacing w:val="-67"/>
          <w:sz w:val="24"/>
        </w:rPr>
        <w:t xml:space="preserve"> </w:t>
      </w:r>
      <w:r w:rsidRPr="003E4BCC">
        <w:rPr>
          <w:color w:val="000000" w:themeColor="text1"/>
          <w:sz w:val="24"/>
        </w:rPr>
        <w:t>телесных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навыков,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предполагают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включенность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таких психических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функций,</w:t>
      </w:r>
      <w:r w:rsidRPr="003E4BCC">
        <w:rPr>
          <w:color w:val="000000" w:themeColor="text1"/>
          <w:spacing w:val="-4"/>
          <w:sz w:val="24"/>
        </w:rPr>
        <w:t xml:space="preserve"> </w:t>
      </w:r>
      <w:r w:rsidRPr="003E4BCC">
        <w:rPr>
          <w:color w:val="000000" w:themeColor="text1"/>
          <w:sz w:val="24"/>
        </w:rPr>
        <w:t>как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эмоции,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память,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восприятие,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процессы</w:t>
      </w:r>
      <w:r w:rsidRPr="003E4BCC">
        <w:rPr>
          <w:color w:val="000000" w:themeColor="text1"/>
          <w:spacing w:val="1"/>
          <w:sz w:val="24"/>
        </w:rPr>
        <w:t xml:space="preserve"> </w:t>
      </w:r>
      <w:proofErr w:type="spellStart"/>
      <w:r w:rsidRPr="003E4BCC">
        <w:rPr>
          <w:color w:val="000000" w:themeColor="text1"/>
          <w:sz w:val="24"/>
        </w:rPr>
        <w:t>саморегуляции</w:t>
      </w:r>
      <w:proofErr w:type="spellEnd"/>
      <w:r w:rsidRPr="003E4BCC">
        <w:rPr>
          <w:color w:val="000000" w:themeColor="text1"/>
          <w:sz w:val="24"/>
        </w:rPr>
        <w:t>,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речь.</w:t>
      </w:r>
    </w:p>
    <w:p w:rsidR="003E4BCC" w:rsidRPr="003E4BCC" w:rsidRDefault="003E4BCC" w:rsidP="003E4BCC">
      <w:pPr>
        <w:pStyle w:val="a3"/>
        <w:tabs>
          <w:tab w:val="left" w:pos="2033"/>
          <w:tab w:val="left" w:pos="3309"/>
          <w:tab w:val="left" w:pos="6840"/>
          <w:tab w:val="left" w:pos="9139"/>
        </w:tabs>
        <w:ind w:right="114"/>
        <w:jc w:val="both"/>
        <w:rPr>
          <w:color w:val="000000" w:themeColor="text1"/>
          <w:sz w:val="24"/>
        </w:rPr>
      </w:pPr>
      <w:r w:rsidRPr="003E4BCC">
        <w:rPr>
          <w:color w:val="000000" w:themeColor="text1"/>
          <w:spacing w:val="-1"/>
          <w:sz w:val="24"/>
        </w:rPr>
        <w:t>Следовательно,</w:t>
      </w:r>
      <w:r w:rsidRPr="003E4BCC">
        <w:rPr>
          <w:color w:val="000000" w:themeColor="text1"/>
          <w:spacing w:val="-16"/>
          <w:sz w:val="24"/>
        </w:rPr>
        <w:t xml:space="preserve"> </w:t>
      </w:r>
      <w:r w:rsidRPr="003E4BCC">
        <w:rPr>
          <w:color w:val="000000" w:themeColor="text1"/>
          <w:sz w:val="24"/>
        </w:rPr>
        <w:t>в</w:t>
      </w:r>
      <w:r w:rsidRPr="003E4BCC">
        <w:rPr>
          <w:color w:val="000000" w:themeColor="text1"/>
          <w:spacing w:val="-15"/>
          <w:sz w:val="24"/>
        </w:rPr>
        <w:t xml:space="preserve"> </w:t>
      </w:r>
      <w:r w:rsidRPr="003E4BCC">
        <w:rPr>
          <w:color w:val="000000" w:themeColor="text1"/>
          <w:sz w:val="24"/>
        </w:rPr>
        <w:t>результате</w:t>
      </w:r>
      <w:r w:rsidRPr="003E4BCC">
        <w:rPr>
          <w:color w:val="000000" w:themeColor="text1"/>
          <w:spacing w:val="-13"/>
          <w:sz w:val="24"/>
        </w:rPr>
        <w:t xml:space="preserve"> </w:t>
      </w:r>
      <w:r w:rsidRPr="003E4BCC">
        <w:rPr>
          <w:color w:val="000000" w:themeColor="text1"/>
          <w:sz w:val="24"/>
        </w:rPr>
        <w:t>использования</w:t>
      </w:r>
      <w:r w:rsidRPr="003E4BCC">
        <w:rPr>
          <w:color w:val="000000" w:themeColor="text1"/>
          <w:spacing w:val="-16"/>
          <w:sz w:val="24"/>
        </w:rPr>
        <w:t xml:space="preserve"> </w:t>
      </w:r>
      <w:r w:rsidRPr="003E4BCC">
        <w:rPr>
          <w:color w:val="000000" w:themeColor="text1"/>
          <w:sz w:val="24"/>
        </w:rPr>
        <w:t>разнообразных</w:t>
      </w:r>
      <w:r w:rsidRPr="003E4BCC">
        <w:rPr>
          <w:color w:val="000000" w:themeColor="text1"/>
          <w:spacing w:val="-13"/>
          <w:sz w:val="24"/>
        </w:rPr>
        <w:t xml:space="preserve"> </w:t>
      </w:r>
      <w:r w:rsidRPr="003E4BCC">
        <w:rPr>
          <w:color w:val="000000" w:themeColor="text1"/>
          <w:sz w:val="24"/>
        </w:rPr>
        <w:t>методов</w:t>
      </w:r>
      <w:r w:rsidRPr="003E4BCC">
        <w:rPr>
          <w:color w:val="000000" w:themeColor="text1"/>
          <w:spacing w:val="-67"/>
          <w:sz w:val="24"/>
        </w:rPr>
        <w:t xml:space="preserve"> </w:t>
      </w:r>
      <w:r w:rsidRPr="003E4BCC">
        <w:rPr>
          <w:color w:val="000000" w:themeColor="text1"/>
          <w:sz w:val="24"/>
        </w:rPr>
        <w:t>для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активизации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познавательных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процессов,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создается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базовая</w:t>
      </w:r>
      <w:r w:rsidRPr="003E4BCC">
        <w:rPr>
          <w:color w:val="000000" w:themeColor="text1"/>
          <w:spacing w:val="1"/>
          <w:sz w:val="24"/>
        </w:rPr>
        <w:t xml:space="preserve"> </w:t>
      </w:r>
      <w:r w:rsidRPr="003E4BCC">
        <w:rPr>
          <w:color w:val="000000" w:themeColor="text1"/>
          <w:sz w:val="24"/>
        </w:rPr>
        <w:t>предпосылка</w:t>
      </w:r>
      <w:r w:rsidRPr="003E4BCC">
        <w:rPr>
          <w:color w:val="000000" w:themeColor="text1"/>
          <w:spacing w:val="41"/>
          <w:sz w:val="24"/>
        </w:rPr>
        <w:t xml:space="preserve"> </w:t>
      </w:r>
      <w:r w:rsidRPr="003E4BCC">
        <w:rPr>
          <w:color w:val="000000" w:themeColor="text1"/>
          <w:sz w:val="24"/>
        </w:rPr>
        <w:t>для овладения</w:t>
      </w:r>
      <w:r w:rsidRPr="003E4BCC">
        <w:rPr>
          <w:color w:val="000000" w:themeColor="text1"/>
          <w:spacing w:val="43"/>
          <w:sz w:val="24"/>
        </w:rPr>
        <w:t xml:space="preserve"> </w:t>
      </w:r>
      <w:r w:rsidRPr="003E4BCC">
        <w:rPr>
          <w:color w:val="000000" w:themeColor="text1"/>
          <w:sz w:val="24"/>
        </w:rPr>
        <w:t>обучающимися</w:t>
      </w:r>
      <w:r w:rsidRPr="003E4BCC">
        <w:rPr>
          <w:color w:val="000000" w:themeColor="text1"/>
          <w:spacing w:val="46"/>
          <w:sz w:val="24"/>
        </w:rPr>
        <w:t xml:space="preserve"> </w:t>
      </w:r>
      <w:r w:rsidRPr="003E4BCC">
        <w:rPr>
          <w:color w:val="000000" w:themeColor="text1"/>
          <w:sz w:val="24"/>
        </w:rPr>
        <w:t>новыми</w:t>
      </w:r>
      <w:r w:rsidRPr="003E4BCC">
        <w:rPr>
          <w:color w:val="000000" w:themeColor="text1"/>
          <w:spacing w:val="45"/>
          <w:sz w:val="24"/>
        </w:rPr>
        <w:t xml:space="preserve"> </w:t>
      </w:r>
      <w:r w:rsidRPr="003E4BCC">
        <w:rPr>
          <w:color w:val="000000" w:themeColor="text1"/>
          <w:sz w:val="24"/>
        </w:rPr>
        <w:t>знаниями</w:t>
      </w:r>
      <w:r w:rsidRPr="003E4BCC">
        <w:rPr>
          <w:color w:val="000000" w:themeColor="text1"/>
          <w:spacing w:val="45"/>
          <w:sz w:val="24"/>
        </w:rPr>
        <w:t xml:space="preserve"> </w:t>
      </w:r>
      <w:r>
        <w:rPr>
          <w:color w:val="000000" w:themeColor="text1"/>
          <w:sz w:val="24"/>
        </w:rPr>
        <w:t>учебных</w:t>
      </w:r>
      <w:r w:rsidRPr="003E4BCC">
        <w:rPr>
          <w:color w:val="000000" w:themeColor="text1"/>
          <w:sz w:val="24"/>
        </w:rPr>
        <w:t xml:space="preserve"> предметов: чтением,</w:t>
      </w:r>
      <w:r w:rsidRPr="003E4BCC">
        <w:rPr>
          <w:color w:val="000000" w:themeColor="text1"/>
          <w:sz w:val="24"/>
        </w:rPr>
        <w:tab/>
        <w:t>письмом,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математическими</w:t>
      </w:r>
      <w:r w:rsidRPr="003E4BCC">
        <w:rPr>
          <w:color w:val="000000" w:themeColor="text1"/>
          <w:sz w:val="24"/>
        </w:rPr>
        <w:tab/>
        <w:t xml:space="preserve">представлениями </w:t>
      </w:r>
      <w:proofErr w:type="gramStart"/>
      <w:r w:rsidRPr="003E4BCC">
        <w:rPr>
          <w:color w:val="000000" w:themeColor="text1"/>
          <w:spacing w:val="-1"/>
          <w:sz w:val="24"/>
        </w:rPr>
        <w:t xml:space="preserve">и </w:t>
      </w:r>
      <w:r w:rsidRPr="003E4BCC">
        <w:rPr>
          <w:color w:val="000000" w:themeColor="text1"/>
          <w:spacing w:val="-67"/>
          <w:sz w:val="24"/>
        </w:rPr>
        <w:t xml:space="preserve"> </w:t>
      </w:r>
      <w:r w:rsidRPr="003E4BCC">
        <w:rPr>
          <w:color w:val="000000" w:themeColor="text1"/>
          <w:sz w:val="24"/>
        </w:rPr>
        <w:t>другими</w:t>
      </w:r>
      <w:proofErr w:type="gramEnd"/>
      <w:r w:rsidRPr="003E4BCC">
        <w:rPr>
          <w:color w:val="000000" w:themeColor="text1"/>
          <w:sz w:val="24"/>
        </w:rPr>
        <w:t>.</w:t>
      </w:r>
    </w:p>
    <w:p w:rsidR="003E4BCC" w:rsidRPr="003E4BCC" w:rsidRDefault="003E4BCC" w:rsidP="003E4BCC">
      <w:pPr>
        <w:pStyle w:val="a3"/>
        <w:ind w:firstLine="709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В</w:t>
      </w:r>
      <w:r w:rsidRPr="003E4BCC">
        <w:rPr>
          <w:color w:val="000000" w:themeColor="text1"/>
          <w:spacing w:val="-4"/>
          <w:sz w:val="24"/>
        </w:rPr>
        <w:t xml:space="preserve"> </w:t>
      </w:r>
      <w:r w:rsidRPr="003E4BCC">
        <w:rPr>
          <w:color w:val="000000" w:themeColor="text1"/>
          <w:sz w:val="24"/>
        </w:rPr>
        <w:t>структуру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коррекционного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занятия</w:t>
      </w:r>
      <w:r w:rsidRPr="003E4BCC">
        <w:rPr>
          <w:color w:val="000000" w:themeColor="text1"/>
          <w:spacing w:val="-4"/>
          <w:sz w:val="24"/>
        </w:rPr>
        <w:t xml:space="preserve"> </w:t>
      </w:r>
      <w:r w:rsidRPr="003E4BCC">
        <w:rPr>
          <w:color w:val="000000" w:themeColor="text1"/>
          <w:sz w:val="24"/>
        </w:rPr>
        <w:t>могут</w:t>
      </w:r>
      <w:r w:rsidRPr="003E4BCC">
        <w:rPr>
          <w:color w:val="000000" w:themeColor="text1"/>
          <w:spacing w:val="-5"/>
          <w:sz w:val="24"/>
        </w:rPr>
        <w:t xml:space="preserve"> </w:t>
      </w:r>
      <w:r w:rsidRPr="003E4BCC">
        <w:rPr>
          <w:color w:val="000000" w:themeColor="text1"/>
          <w:sz w:val="24"/>
        </w:rPr>
        <w:t>входить:</w:t>
      </w:r>
    </w:p>
    <w:p w:rsidR="003E4BCC" w:rsidRPr="003E4BCC" w:rsidRDefault="003E4BCC" w:rsidP="003E4BCC">
      <w:pPr>
        <w:pStyle w:val="a3"/>
        <w:numPr>
          <w:ilvl w:val="0"/>
          <w:numId w:val="10"/>
        </w:numPr>
        <w:ind w:left="0" w:firstLine="426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пальчиковая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гимнастика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(пальчиковые</w:t>
      </w:r>
      <w:r w:rsidRPr="003E4BCC">
        <w:rPr>
          <w:color w:val="000000" w:themeColor="text1"/>
          <w:spacing w:val="-5"/>
          <w:sz w:val="24"/>
        </w:rPr>
        <w:t xml:space="preserve"> </w:t>
      </w:r>
      <w:r w:rsidRPr="003E4BCC">
        <w:rPr>
          <w:color w:val="000000" w:themeColor="text1"/>
          <w:sz w:val="24"/>
        </w:rPr>
        <w:t>игры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и</w:t>
      </w:r>
      <w:r w:rsidRPr="003E4BCC">
        <w:rPr>
          <w:color w:val="000000" w:themeColor="text1"/>
          <w:spacing w:val="-5"/>
          <w:sz w:val="24"/>
        </w:rPr>
        <w:t xml:space="preserve"> </w:t>
      </w:r>
      <w:r w:rsidRPr="003E4BCC">
        <w:rPr>
          <w:color w:val="000000" w:themeColor="text1"/>
          <w:sz w:val="24"/>
        </w:rPr>
        <w:t>упражнения);</w:t>
      </w:r>
    </w:p>
    <w:p w:rsidR="003E4BCC" w:rsidRPr="003E4BCC" w:rsidRDefault="003E4BCC" w:rsidP="003E4BCC">
      <w:pPr>
        <w:pStyle w:val="a3"/>
        <w:numPr>
          <w:ilvl w:val="0"/>
          <w:numId w:val="10"/>
        </w:numPr>
        <w:ind w:left="0" w:firstLine="426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дыхательная</w:t>
      </w:r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гимнастика;</w:t>
      </w:r>
    </w:p>
    <w:p w:rsidR="003E4BCC" w:rsidRPr="003E4BCC" w:rsidRDefault="003E4BCC" w:rsidP="003E4BCC">
      <w:pPr>
        <w:pStyle w:val="a3"/>
        <w:numPr>
          <w:ilvl w:val="0"/>
          <w:numId w:val="10"/>
        </w:numPr>
        <w:ind w:left="0" w:firstLine="426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зрительная</w:t>
      </w:r>
      <w:r w:rsidRPr="003E4BCC">
        <w:rPr>
          <w:color w:val="000000" w:themeColor="text1"/>
          <w:spacing w:val="-1"/>
          <w:sz w:val="24"/>
        </w:rPr>
        <w:t xml:space="preserve"> </w:t>
      </w:r>
      <w:r w:rsidRPr="003E4BCC">
        <w:rPr>
          <w:color w:val="000000" w:themeColor="text1"/>
          <w:sz w:val="24"/>
        </w:rPr>
        <w:t>гимнастика;</w:t>
      </w:r>
    </w:p>
    <w:p w:rsidR="003E4BCC" w:rsidRPr="003E4BCC" w:rsidRDefault="003E4BCC" w:rsidP="003E4BCC">
      <w:pPr>
        <w:pStyle w:val="a3"/>
        <w:numPr>
          <w:ilvl w:val="0"/>
          <w:numId w:val="10"/>
        </w:numPr>
        <w:ind w:left="0" w:firstLine="426"/>
        <w:rPr>
          <w:color w:val="000000" w:themeColor="text1"/>
          <w:sz w:val="24"/>
        </w:rPr>
      </w:pPr>
      <w:r w:rsidRPr="003E4BCC">
        <w:rPr>
          <w:color w:val="000000" w:themeColor="text1"/>
          <w:sz w:val="24"/>
        </w:rPr>
        <w:t>упражнения</w:t>
      </w:r>
      <w:r w:rsidRPr="003E4BCC">
        <w:rPr>
          <w:color w:val="000000" w:themeColor="text1"/>
          <w:spacing w:val="-3"/>
          <w:sz w:val="24"/>
        </w:rPr>
        <w:t xml:space="preserve"> </w:t>
      </w:r>
      <w:r w:rsidRPr="003E4BCC">
        <w:rPr>
          <w:color w:val="000000" w:themeColor="text1"/>
          <w:sz w:val="24"/>
        </w:rPr>
        <w:t>на</w:t>
      </w:r>
      <w:r w:rsidRPr="003E4BCC">
        <w:rPr>
          <w:color w:val="000000" w:themeColor="text1"/>
          <w:spacing w:val="-6"/>
          <w:sz w:val="24"/>
        </w:rPr>
        <w:t xml:space="preserve"> </w:t>
      </w:r>
      <w:r w:rsidRPr="003E4BCC">
        <w:rPr>
          <w:color w:val="000000" w:themeColor="text1"/>
          <w:sz w:val="24"/>
        </w:rPr>
        <w:t>развитие</w:t>
      </w:r>
      <w:r w:rsidRPr="003E4BCC">
        <w:rPr>
          <w:color w:val="000000" w:themeColor="text1"/>
          <w:spacing w:val="-3"/>
          <w:sz w:val="24"/>
        </w:rPr>
        <w:t xml:space="preserve"> </w:t>
      </w:r>
      <w:proofErr w:type="spellStart"/>
      <w:r w:rsidRPr="003E4BCC">
        <w:rPr>
          <w:color w:val="000000" w:themeColor="text1"/>
          <w:sz w:val="24"/>
        </w:rPr>
        <w:t>графомоторных</w:t>
      </w:r>
      <w:proofErr w:type="spellEnd"/>
      <w:r w:rsidRPr="003E4BCC">
        <w:rPr>
          <w:color w:val="000000" w:themeColor="text1"/>
          <w:spacing w:val="-2"/>
          <w:sz w:val="24"/>
        </w:rPr>
        <w:t xml:space="preserve"> </w:t>
      </w:r>
      <w:r w:rsidRPr="003E4BCC">
        <w:rPr>
          <w:color w:val="000000" w:themeColor="text1"/>
          <w:sz w:val="24"/>
        </w:rPr>
        <w:t>навыков;</w:t>
      </w:r>
    </w:p>
    <w:p w:rsidR="003E4BCC" w:rsidRPr="003E4BCC" w:rsidRDefault="003E4BCC" w:rsidP="003E4BCC">
      <w:pPr>
        <w:pStyle w:val="a3"/>
        <w:numPr>
          <w:ilvl w:val="0"/>
          <w:numId w:val="10"/>
        </w:numPr>
        <w:ind w:left="0" w:firstLine="426"/>
        <w:rPr>
          <w:color w:val="000000" w:themeColor="text1"/>
          <w:sz w:val="24"/>
        </w:rPr>
      </w:pPr>
      <w:proofErr w:type="spellStart"/>
      <w:r w:rsidRPr="003E4BCC">
        <w:rPr>
          <w:color w:val="000000" w:themeColor="text1"/>
          <w:sz w:val="24"/>
        </w:rPr>
        <w:t>кинезиологические</w:t>
      </w:r>
      <w:proofErr w:type="spellEnd"/>
      <w:r w:rsidRPr="003E4BCC">
        <w:rPr>
          <w:color w:val="000000" w:themeColor="text1"/>
          <w:spacing w:val="57"/>
          <w:sz w:val="24"/>
        </w:rPr>
        <w:t xml:space="preserve"> </w:t>
      </w:r>
      <w:r w:rsidRPr="003E4BCC">
        <w:rPr>
          <w:color w:val="000000" w:themeColor="text1"/>
          <w:sz w:val="24"/>
        </w:rPr>
        <w:t>упражнения</w:t>
      </w:r>
      <w:r w:rsidRPr="003E4BCC">
        <w:rPr>
          <w:color w:val="000000" w:themeColor="text1"/>
          <w:spacing w:val="54"/>
          <w:sz w:val="24"/>
        </w:rPr>
        <w:t xml:space="preserve"> </w:t>
      </w:r>
      <w:r w:rsidRPr="003E4BCC">
        <w:rPr>
          <w:color w:val="000000" w:themeColor="text1"/>
          <w:sz w:val="24"/>
        </w:rPr>
        <w:t>для</w:t>
      </w:r>
      <w:r w:rsidRPr="003E4BCC">
        <w:rPr>
          <w:color w:val="000000" w:themeColor="text1"/>
          <w:spacing w:val="55"/>
          <w:sz w:val="24"/>
        </w:rPr>
        <w:t xml:space="preserve"> </w:t>
      </w:r>
      <w:r w:rsidRPr="003E4BCC">
        <w:rPr>
          <w:color w:val="000000" w:themeColor="text1"/>
          <w:sz w:val="24"/>
        </w:rPr>
        <w:t>формирования</w:t>
      </w:r>
      <w:r w:rsidRPr="003E4BCC">
        <w:rPr>
          <w:color w:val="000000" w:themeColor="text1"/>
          <w:spacing w:val="54"/>
          <w:sz w:val="24"/>
        </w:rPr>
        <w:t xml:space="preserve"> </w:t>
      </w:r>
      <w:r w:rsidRPr="003E4BCC">
        <w:rPr>
          <w:color w:val="000000" w:themeColor="text1"/>
          <w:sz w:val="24"/>
        </w:rPr>
        <w:t>взаимодействия</w:t>
      </w:r>
      <w:r w:rsidRPr="003E4BCC">
        <w:rPr>
          <w:color w:val="000000" w:themeColor="text1"/>
          <w:spacing w:val="-67"/>
          <w:sz w:val="24"/>
        </w:rPr>
        <w:t xml:space="preserve"> </w:t>
      </w:r>
      <w:r w:rsidRPr="003E4BCC">
        <w:rPr>
          <w:color w:val="000000" w:themeColor="text1"/>
          <w:sz w:val="24"/>
        </w:rPr>
        <w:t>межполушарных связей.</w:t>
      </w:r>
    </w:p>
    <w:p w:rsidR="003E4BCC" w:rsidRDefault="003E4BCC" w:rsidP="003E4BCC">
      <w:pPr>
        <w:pStyle w:val="a3"/>
        <w:ind w:right="114" w:firstLine="709"/>
        <w:jc w:val="both"/>
        <w:rPr>
          <w:color w:val="000000" w:themeColor="text1"/>
          <w:sz w:val="24"/>
        </w:rPr>
      </w:pPr>
    </w:p>
    <w:p w:rsidR="003E4BCC" w:rsidRPr="003E4BCC" w:rsidRDefault="003E4BCC" w:rsidP="003E4BCC">
      <w:pPr>
        <w:pStyle w:val="a3"/>
        <w:ind w:right="294" w:firstLine="709"/>
        <w:jc w:val="center"/>
        <w:rPr>
          <w:color w:val="000000" w:themeColor="text1"/>
          <w:sz w:val="24"/>
        </w:rPr>
      </w:pPr>
      <w:bookmarkStart w:id="1" w:name="_Hlk144629517"/>
      <w:r w:rsidRPr="003E4BCC">
        <w:rPr>
          <w:color w:val="000000" w:themeColor="text1"/>
          <w:sz w:val="24"/>
        </w:rPr>
        <w:t>Содержание</w:t>
      </w:r>
      <w:r w:rsidRPr="003E4BCC">
        <w:rPr>
          <w:color w:val="000000" w:themeColor="text1"/>
          <w:spacing w:val="-6"/>
          <w:sz w:val="24"/>
        </w:rPr>
        <w:t xml:space="preserve"> </w:t>
      </w:r>
      <w:r w:rsidRPr="003E4BCC">
        <w:rPr>
          <w:color w:val="000000" w:themeColor="text1"/>
          <w:sz w:val="24"/>
        </w:rPr>
        <w:t>разделов</w:t>
      </w:r>
    </w:p>
    <w:p w:rsidR="003E4BCC" w:rsidRPr="003E4BCC" w:rsidRDefault="003E4BCC" w:rsidP="003E4BC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5500"/>
        <w:gridCol w:w="1438"/>
        <w:gridCol w:w="1595"/>
      </w:tblGrid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874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Контрольные</w:t>
            </w:r>
          </w:p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</w:p>
        </w:tc>
      </w:tr>
      <w:tr w:rsidR="003E4BCC" w:rsidRPr="003E4BCC" w:rsidTr="00784D7F">
        <w:trPr>
          <w:trHeight w:val="278"/>
        </w:trPr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Обследование обучающихся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74" w:type="dxa"/>
          </w:tcPr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графомоторных</w:t>
            </w:r>
            <w:proofErr w:type="spellEnd"/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навыков</w:t>
            </w: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rPr>
          <w:trHeight w:val="279"/>
        </w:trPr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Тактильно-двигательное восприятие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rPr>
          <w:trHeight w:val="270"/>
        </w:trPr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Кинестетическое и кинетическое развитие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rPr>
          <w:trHeight w:val="356"/>
        </w:trPr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874" w:type="dxa"/>
          </w:tcPr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rPr>
          <w:trHeight w:val="356"/>
        </w:trPr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874" w:type="dxa"/>
          </w:tcPr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rPr>
          <w:trHeight w:val="334"/>
        </w:trPr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Восприятие особых свойств предметов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слухового восприятия и слуховой памяти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Восприятие пространства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Восприятие времени</w:t>
            </w:r>
          </w:p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874" w:type="dxa"/>
          </w:tcPr>
          <w:p w:rsidR="003E4BCC" w:rsidRPr="003E4BCC" w:rsidRDefault="003E4BCC" w:rsidP="00784D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Обследование познавательной деятельности и </w:t>
            </w:r>
            <w:proofErr w:type="spellStart"/>
            <w:r w:rsidRPr="003E4B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графомоторных</w:t>
            </w:r>
            <w:proofErr w:type="spellEnd"/>
            <w:r w:rsidRPr="003E4B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навыков</w:t>
            </w: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E4BCC" w:rsidRPr="003E4BCC" w:rsidTr="00784D7F">
        <w:tc>
          <w:tcPr>
            <w:tcW w:w="568" w:type="dxa"/>
          </w:tcPr>
          <w:p w:rsidR="003E4BCC" w:rsidRPr="003E4BCC" w:rsidRDefault="003E4BCC" w:rsidP="00784D7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74" w:type="dxa"/>
          </w:tcPr>
          <w:p w:rsidR="003E4BCC" w:rsidRDefault="003E4BCC" w:rsidP="00784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  <w:p w:rsidR="003E4BCC" w:rsidRPr="003E4BCC" w:rsidRDefault="003E4BCC" w:rsidP="00784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3E4BCC" w:rsidRPr="003E4BCC" w:rsidRDefault="003E4BCC" w:rsidP="00784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B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bookmarkEnd w:id="1"/>
    </w:tbl>
    <w:p w:rsidR="003E4BCC" w:rsidRDefault="003E4BCC" w:rsidP="003E4BCC">
      <w:pPr>
        <w:pStyle w:val="a3"/>
        <w:ind w:right="114" w:firstLine="709"/>
        <w:jc w:val="both"/>
        <w:rPr>
          <w:color w:val="000000" w:themeColor="text1"/>
          <w:sz w:val="24"/>
        </w:rPr>
        <w:sectPr w:rsidR="003E4BCC" w:rsidSect="003E4BCC">
          <w:footerReference w:type="default" r:id="rId10"/>
          <w:pgSz w:w="11910" w:h="16840" w:code="9"/>
          <w:pgMar w:top="1134" w:right="1418" w:bottom="1701" w:left="1418" w:header="0" w:footer="1480" w:gutter="0"/>
          <w:cols w:space="720"/>
          <w:titlePg/>
        </w:sectPr>
      </w:pPr>
    </w:p>
    <w:p w:rsidR="003E4BCC" w:rsidRDefault="003E4BCC" w:rsidP="003E4BCC">
      <w:pPr>
        <w:pStyle w:val="a3"/>
        <w:ind w:right="114" w:firstLine="709"/>
        <w:jc w:val="center"/>
        <w:rPr>
          <w:rFonts w:eastAsia="Calibri"/>
          <w:b/>
          <w:color w:val="000000" w:themeColor="text1"/>
          <w:spacing w:val="15"/>
          <w:sz w:val="24"/>
          <w:u w:color="000000"/>
        </w:rPr>
      </w:pPr>
      <w:r w:rsidRPr="00B13DEF">
        <w:rPr>
          <w:rFonts w:eastAsia="Calibri"/>
          <w:b/>
          <w:color w:val="000000" w:themeColor="text1"/>
          <w:spacing w:val="25"/>
          <w:sz w:val="24"/>
          <w:u w:color="000000"/>
        </w:rPr>
        <w:lastRenderedPageBreak/>
        <w:t>II</w:t>
      </w:r>
      <w:r w:rsidRPr="00B13DEF">
        <w:rPr>
          <w:rFonts w:eastAsia="Calibri"/>
          <w:b/>
          <w:color w:val="000000" w:themeColor="text1"/>
          <w:spacing w:val="27"/>
          <w:sz w:val="24"/>
          <w:u w:color="000000"/>
        </w:rPr>
        <w:t>I</w:t>
      </w:r>
      <w:r w:rsidRPr="00B13DEF">
        <w:rPr>
          <w:rFonts w:eastAsia="Calibri"/>
          <w:b/>
          <w:color w:val="000000" w:themeColor="text1"/>
          <w:spacing w:val="26"/>
          <w:w w:val="93"/>
          <w:sz w:val="24"/>
          <w:u w:color="000000"/>
        </w:rPr>
        <w:t>.</w:t>
      </w:r>
      <w:r w:rsidRPr="00B13DEF">
        <w:rPr>
          <w:rFonts w:eastAsia="Calibri"/>
          <w:color w:val="000000" w:themeColor="text1"/>
          <w:sz w:val="24"/>
          <w:u w:color="000000"/>
        </w:rPr>
        <w:t xml:space="preserve"> </w:t>
      </w:r>
      <w:r w:rsidRPr="00B13DEF">
        <w:rPr>
          <w:rFonts w:eastAsia="Calibri"/>
          <w:b/>
          <w:color w:val="000000" w:themeColor="text1"/>
          <w:spacing w:val="32"/>
          <w:sz w:val="24"/>
          <w:u w:color="000000"/>
        </w:rPr>
        <w:t>ТЕ</w:t>
      </w:r>
      <w:r w:rsidRPr="00B13DEF">
        <w:rPr>
          <w:rFonts w:eastAsia="Calibri"/>
          <w:b/>
          <w:color w:val="000000" w:themeColor="text1"/>
          <w:spacing w:val="33"/>
          <w:w w:val="108"/>
          <w:sz w:val="24"/>
          <w:u w:color="000000"/>
        </w:rPr>
        <w:t>М</w:t>
      </w:r>
      <w:r w:rsidRPr="00B13DEF">
        <w:rPr>
          <w:rFonts w:eastAsia="Calibri"/>
          <w:b/>
          <w:color w:val="000000" w:themeColor="text1"/>
          <w:spacing w:val="34"/>
          <w:w w:val="119"/>
          <w:sz w:val="24"/>
          <w:u w:color="000000"/>
        </w:rPr>
        <w:t>А</w:t>
      </w:r>
      <w:r w:rsidRPr="00B13DEF">
        <w:rPr>
          <w:rFonts w:eastAsia="Calibri"/>
          <w:b/>
          <w:color w:val="000000" w:themeColor="text1"/>
          <w:spacing w:val="33"/>
          <w:sz w:val="24"/>
          <w:u w:color="000000"/>
        </w:rPr>
        <w:t>Т</w:t>
      </w:r>
      <w:r w:rsidRPr="00B13DEF">
        <w:rPr>
          <w:rFonts w:eastAsia="Calibri"/>
          <w:b/>
          <w:color w:val="000000" w:themeColor="text1"/>
          <w:spacing w:val="31"/>
          <w:w w:val="119"/>
          <w:sz w:val="24"/>
          <w:u w:color="000000"/>
        </w:rPr>
        <w:t>И</w:t>
      </w:r>
      <w:r w:rsidRPr="00B13DEF">
        <w:rPr>
          <w:rFonts w:eastAsia="Calibri"/>
          <w:b/>
          <w:color w:val="000000" w:themeColor="text1"/>
          <w:spacing w:val="32"/>
          <w:sz w:val="24"/>
          <w:u w:color="000000"/>
        </w:rPr>
        <w:t>ЧЕ</w:t>
      </w:r>
      <w:r w:rsidRPr="00B13DEF">
        <w:rPr>
          <w:rFonts w:eastAsia="Calibri"/>
          <w:b/>
          <w:color w:val="000000" w:themeColor="text1"/>
          <w:spacing w:val="34"/>
          <w:sz w:val="24"/>
          <w:u w:color="000000"/>
        </w:rPr>
        <w:t>С</w:t>
      </w:r>
      <w:r w:rsidRPr="00B13DEF">
        <w:rPr>
          <w:rFonts w:eastAsia="Calibri"/>
          <w:b/>
          <w:color w:val="000000" w:themeColor="text1"/>
          <w:spacing w:val="33"/>
          <w:sz w:val="24"/>
          <w:u w:color="000000"/>
        </w:rPr>
        <w:t>К</w:t>
      </w:r>
      <w:r w:rsidRPr="00B13DEF">
        <w:rPr>
          <w:rFonts w:eastAsia="Calibri"/>
          <w:b/>
          <w:color w:val="000000" w:themeColor="text1"/>
          <w:spacing w:val="32"/>
          <w:w w:val="115"/>
          <w:sz w:val="24"/>
          <w:u w:color="000000"/>
        </w:rPr>
        <w:t>О</w:t>
      </w:r>
      <w:r w:rsidRPr="00B13DEF">
        <w:rPr>
          <w:rFonts w:eastAsia="Calibri"/>
          <w:b/>
          <w:color w:val="000000" w:themeColor="text1"/>
          <w:spacing w:val="33"/>
          <w:sz w:val="24"/>
          <w:u w:color="000000"/>
        </w:rPr>
        <w:t>Е</w:t>
      </w:r>
      <w:r w:rsidRPr="00B13DEF">
        <w:rPr>
          <w:rFonts w:eastAsia="Calibri"/>
          <w:b/>
          <w:color w:val="000000" w:themeColor="text1"/>
          <w:spacing w:val="4"/>
          <w:sz w:val="24"/>
          <w:u w:color="000000"/>
        </w:rPr>
        <w:t xml:space="preserve"> </w:t>
      </w:r>
      <w:r w:rsidRPr="00B13DEF">
        <w:rPr>
          <w:rFonts w:eastAsia="Calibri"/>
          <w:b/>
          <w:color w:val="000000" w:themeColor="text1"/>
          <w:spacing w:val="14"/>
          <w:sz w:val="24"/>
          <w:u w:color="000000"/>
        </w:rPr>
        <w:t>П</w:t>
      </w:r>
      <w:r w:rsidRPr="00B13DEF">
        <w:rPr>
          <w:rFonts w:eastAsia="Calibri"/>
          <w:b/>
          <w:color w:val="000000" w:themeColor="text1"/>
          <w:spacing w:val="14"/>
          <w:w w:val="118"/>
          <w:sz w:val="24"/>
          <w:u w:color="000000"/>
        </w:rPr>
        <w:t>Л</w:t>
      </w:r>
      <w:r w:rsidRPr="00B13DEF">
        <w:rPr>
          <w:rFonts w:eastAsia="Calibri"/>
          <w:b/>
          <w:color w:val="000000" w:themeColor="text1"/>
          <w:spacing w:val="14"/>
          <w:w w:val="119"/>
          <w:sz w:val="24"/>
          <w:u w:color="000000"/>
        </w:rPr>
        <w:t>А</w:t>
      </w:r>
      <w:r w:rsidRPr="00B13DEF">
        <w:rPr>
          <w:rFonts w:eastAsia="Calibri"/>
          <w:b/>
          <w:color w:val="000000" w:themeColor="text1"/>
          <w:spacing w:val="15"/>
          <w:sz w:val="24"/>
          <w:u w:color="000000"/>
        </w:rPr>
        <w:t>Н</w:t>
      </w:r>
      <w:r w:rsidRPr="00B13DEF">
        <w:rPr>
          <w:rFonts w:eastAsia="Calibri"/>
          <w:b/>
          <w:color w:val="000000" w:themeColor="text1"/>
          <w:spacing w:val="12"/>
          <w:w w:val="119"/>
          <w:sz w:val="24"/>
          <w:u w:color="000000"/>
        </w:rPr>
        <w:t>И</w:t>
      </w:r>
      <w:r w:rsidRPr="00B13DEF">
        <w:rPr>
          <w:rFonts w:eastAsia="Calibri"/>
          <w:b/>
          <w:color w:val="000000" w:themeColor="text1"/>
          <w:spacing w:val="15"/>
          <w:w w:val="115"/>
          <w:sz w:val="24"/>
          <w:u w:color="000000"/>
        </w:rPr>
        <w:t>Р</w:t>
      </w:r>
      <w:r w:rsidRPr="00B13DEF">
        <w:rPr>
          <w:rFonts w:eastAsia="Calibri"/>
          <w:b/>
          <w:color w:val="000000" w:themeColor="text1"/>
          <w:spacing w:val="14"/>
          <w:w w:val="115"/>
          <w:sz w:val="24"/>
          <w:u w:color="000000"/>
        </w:rPr>
        <w:t>О</w:t>
      </w:r>
      <w:r w:rsidRPr="00B13DEF">
        <w:rPr>
          <w:rFonts w:eastAsia="Calibri"/>
          <w:b/>
          <w:color w:val="000000" w:themeColor="text1"/>
          <w:spacing w:val="14"/>
          <w:w w:val="119"/>
          <w:sz w:val="24"/>
          <w:u w:color="000000"/>
        </w:rPr>
        <w:t>ВА</w:t>
      </w:r>
      <w:r w:rsidRPr="00B13DEF">
        <w:rPr>
          <w:rFonts w:eastAsia="Calibri"/>
          <w:b/>
          <w:color w:val="000000" w:themeColor="text1"/>
          <w:spacing w:val="15"/>
          <w:sz w:val="24"/>
          <w:u w:color="000000"/>
        </w:rPr>
        <w:t>Н</w:t>
      </w:r>
      <w:r w:rsidRPr="00B13DEF">
        <w:rPr>
          <w:rFonts w:eastAsia="Calibri"/>
          <w:b/>
          <w:color w:val="000000" w:themeColor="text1"/>
          <w:spacing w:val="13"/>
          <w:w w:val="119"/>
          <w:sz w:val="24"/>
          <w:u w:color="000000"/>
        </w:rPr>
        <w:t>И</w:t>
      </w:r>
      <w:r w:rsidRPr="00B13DEF">
        <w:rPr>
          <w:rFonts w:eastAsia="Calibri"/>
          <w:b/>
          <w:color w:val="000000" w:themeColor="text1"/>
          <w:spacing w:val="15"/>
          <w:sz w:val="24"/>
          <w:u w:color="000000"/>
        </w:rPr>
        <w:t>Е</w:t>
      </w:r>
    </w:p>
    <w:tbl>
      <w:tblPr>
        <w:tblStyle w:val="a9"/>
        <w:tblW w:w="14170" w:type="dxa"/>
        <w:tblLayout w:type="fixed"/>
        <w:tblLook w:val="04A0" w:firstRow="1" w:lastRow="0" w:firstColumn="1" w:lastColumn="0" w:noHBand="0" w:noVBand="1"/>
      </w:tblPr>
      <w:tblGrid>
        <w:gridCol w:w="845"/>
        <w:gridCol w:w="2978"/>
        <w:gridCol w:w="992"/>
        <w:gridCol w:w="3402"/>
        <w:gridCol w:w="142"/>
        <w:gridCol w:w="2976"/>
        <w:gridCol w:w="2835"/>
      </w:tblGrid>
      <w:tr w:rsidR="000F6B58" w:rsidRPr="000F6B58" w:rsidTr="00784D7F">
        <w:trPr>
          <w:trHeight w:val="288"/>
        </w:trPr>
        <w:tc>
          <w:tcPr>
            <w:tcW w:w="845" w:type="dxa"/>
            <w:vMerge w:val="restart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78" w:type="dxa"/>
            <w:vMerge w:val="restart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Программное содержание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 видов деятельности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</w:tr>
      <w:tr w:rsidR="000F6B58" w:rsidRPr="000F6B58" w:rsidTr="00784D7F">
        <w:trPr>
          <w:trHeight w:val="463"/>
        </w:trPr>
        <w:tc>
          <w:tcPr>
            <w:tcW w:w="845" w:type="dxa"/>
            <w:vMerge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Достаточный уровень</w:t>
            </w:r>
          </w:p>
        </w:tc>
      </w:tr>
      <w:tr w:rsidR="000F6B58" w:rsidRPr="000F6B58" w:rsidTr="00784D7F">
        <w:trPr>
          <w:trHeight w:val="585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Обследование - 2 часа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F6B58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0F6B58" w:rsidRPr="000F6B58" w:rsidTr="00784D7F">
        <w:trPr>
          <w:trHeight w:val="581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графомоторных</w:t>
            </w:r>
            <w:proofErr w:type="spellEnd"/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навыков - 12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дыхательных упражнений в движениях (прыжки, бег)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дыхания во время движений, выполнять действия по инструкции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дыхательные упражнения в движениях (прыжки, бег)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Осуществляют зрительный контроль за действиями рук и движениями крупной моторики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на расслабление частей тела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навыков расслабления и напряжения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расслабление частей тела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расслабление частей тела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на расслабление рук и кистей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навыков расслабления и активизации тонких движений пальцев рук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расслабление рук и кистей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расслабление рук и кистей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двигательной активности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быстроты, ловкости и точности движений.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"Поиграй, поиграй и дальше передай"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Развивают быстроту, ловкость и точность движений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Развивают быстроту, ловкость и точность движений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Расширение диапазона двигательной активности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автоматизированных дыхательных упражнений.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Упражнения: "Впереди, сзади, рядом", «Речевой аппарат», «Шея, плечи», «Руки, ноги»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Контролируют дыхание и точность движений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Контролируют дыхание и точность движений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координации движений руки и глаза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картинки по инструкции учителя( по образцу)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Срисовывают картинку с образца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Рисуют картинку по инструкции учителя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автоматизированных навыков синхронности действия руки и глаза в различных видах деятельности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Двигательная деятельность, обусловленная скоординированной работой мелких мышц (пальцев, </w:t>
            </w:r>
            <w:proofErr w:type="gram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кист )</w:t>
            </w:r>
            <w:proofErr w:type="gram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глаза.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клеточкам (по образцу).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линий разной конфигурации по точкам.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Срисовывание, рисование по схемам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Соединяют клеточки с опорой на образец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Рисуют по клеточкам следуя заданной инструкции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графических работ под диктовку "Животные"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графических работ под диктовку (с опорой на образец)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графические работы по наглядному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Выполняют графические работы под диктовку 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графических работ под диктовку "Птицы"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графических работ под диктовку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графические работы по наглядному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графические работы под диктовку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Вычерчивание геометрических фигур (окружность, квадрат, треугольник)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Вычерчивание геометрических фигур (окружность, квадрат, треугольник)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Рисуют, выделяют существенные признаки предметов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Вычерчивают геометрические фигуры (окружность, квадрат, треугольник)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из разного материала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ножницами.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Аппликация из разного материала.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"Сочиняем сказку сами"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 с ножницами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Делают аппликации из разного материала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композиция из разного материала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завершенного образа.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Изготовление сказочных героев.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«Сказки оживают»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Создают сказочных героев по заданию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Создают любимых сказочных персонажей и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представляют их, объясняя свой выбор</w:t>
            </w:r>
          </w:p>
        </w:tc>
      </w:tr>
      <w:tr w:rsidR="000F6B58" w:rsidRPr="000F6B58" w:rsidTr="00784D7F">
        <w:trPr>
          <w:trHeight w:val="593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Тактильно-двигательное восприятие- 5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Дифференцировка предметов на ощупь по разным качествам и свойствам.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 «Волшебный мешочек», «Что за чудо вода»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Дифференцировка предметов на ощупь по разным качествам и свойствам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предметы на ощупь по разным качествам и свойствам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Дифференцируют предметы на ощупь по разным качествам и свойствам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тактильных ощущений при работе с пластилином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Фиксация внимания на форме и цвете объекта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«Животные»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 пластилином с опорой на образец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 пластилином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тактильных ощущений при работе с пластилином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Фиксация внимания на величине объектов.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«Животные и их детеныши»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 пластилином с опорой на образец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 пластилином самостоятельно</w:t>
            </w:r>
          </w:p>
        </w:tc>
      </w:tr>
      <w:tr w:rsidR="000F6B58" w:rsidRPr="000F6B58" w:rsidTr="00784D7F">
        <w:trPr>
          <w:trHeight w:val="581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целенаправленно действовать ведущей рукой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мозаикой.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мелкой мозаикой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задания с мелкой мозаикой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выполнять задания с мелкой мозаикой самостоятельно</w:t>
            </w:r>
          </w:p>
        </w:tc>
      </w:tr>
      <w:tr w:rsidR="000F6B58" w:rsidRPr="000F6B58" w:rsidTr="00784D7F">
        <w:trPr>
          <w:trHeight w:val="581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целенаправленно действовать при создании из мозаики сложных картинок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мозаикой.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мелкой мозаикой: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-лошадка;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-кошка;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-заяц.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задания с мелкой мозаикой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выполнять задания с мелкой мозаикой самостоятельно</w:t>
            </w:r>
          </w:p>
        </w:tc>
      </w:tr>
      <w:tr w:rsidR="000F6B58" w:rsidRPr="000F6B58" w:rsidTr="00784D7F">
        <w:trPr>
          <w:trHeight w:val="645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Кинестетическое  и кинетическое развитие - 5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8" w:type="dxa"/>
            <w:vMerge w:val="restart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Движения и позы верхних и нижних конечностей, головы (упражнения по инструкции педагога).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«Гном - Великан», «Перейди через ручеек», «Достань до солнышка»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собственным телом в пространстве.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действий по инструкции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 собственным телом в пространстве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Осуществляют зрительный контроль за действиями рук и движениями крупной моторики самостоятельно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978" w:type="dxa"/>
            <w:vMerge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Работают с собственным телом в пространстве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Осуществляют зрительный контроль за действиями рук и движениями крупной моторики самостоятельно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на расслабление и снятие мышечных зажимов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Расслабление частей тела, релаксация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расслабление и снятие мышечных зажимов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Демонстрируют 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Упражнения на активизацию мышечного тонуса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Активизация мышечного тонуса 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активизацию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Демонстрируют двигательные, ориентировочные, эмоциональные и другие реакции на тактильное, кинестетическое,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зрительное, слуховое воздействие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подвижных игр, имитационные упражнения, игры на восприятие предметов в движении.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 действий по инструкции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подвижные игры, имитационные упражнения, игры на восприятие предметов в движении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подвижные игры, имитационные упражнения, игры на восприятие предметов в движении самостоятельно</w:t>
            </w:r>
          </w:p>
        </w:tc>
      </w:tr>
      <w:tr w:rsidR="000F6B58" w:rsidRPr="000F6B58" w:rsidTr="00784D7F">
        <w:trPr>
          <w:trHeight w:val="511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Восприятие формы, величины, цвета; конструирование предметов - 12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Группировка предметов по самостоятельно выделенным 2-3 признакам, обозначение словом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Группировка предметов по самостоятельно выделенным 2-3 признакам, обозначать словом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Группируют предметы по самостоятельно выделенным 2-3 признакам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Группируют предметы по самостоятельно выделенным 2-3 признакам без опоры на образец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без опоры на образец (многоугольник, ромб и т.п.)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предметов без опоры на образец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Конструируют по образцу (многоугольник, ромб)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Конструируют предметы без опоры на образец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Конструирование предметов по схеме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заданной модели с использованием деталей конструктора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Конструируют предметы с помощью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Конструируют предметы с опорой на схему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простых мерок для измерения и сопоставления отдельных параметров предмета (по длине)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простых мерок для измерения и сопоставления отдельных параметров предмета</w:t>
            </w:r>
          </w:p>
        </w:tc>
        <w:tc>
          <w:tcPr>
            <w:tcW w:w="2976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Используют простые мерки для измерения и сопоставления отдельных параметров предмета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Используют простые мерки для измерения и сопоставления отдельных параметров предмета (по длине)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простых мерок для измерения и сопоставления отдельных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параметров предмета (по длине, ширине, высоте)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простых мерок для измерения и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сопоставления отдельных параметров предмета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Используют простые мерки для измерения и сопоставления отдельных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параметров предмета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Используют простые мерки для измерения и сопоставления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отдельных параметров предмета (по длине, ширине, высоте)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оттенков к основным цветам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оттенков к основным цветам.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«Подбери предмет такого же цвета»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оттенки к основным цветам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подбирать предмет такого же цвета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оттенков к основным цветам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оттенков к основным цветам.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«Сажаем бабочку на цветок»»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оттенки к основным цветам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подбирать предмет такого же цвета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создавать целый образ из частей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по продолжению картинки, по соединению деталей.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«Часть и целое»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по продолжению картинки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по продолжению картинки, по соединению деталей часть и целое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умения создавать целый образ из частей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по продолжению картинки, по соединению деталей.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«С какой ветки детки?»»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по продолжению картинки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Подбирают по продолжению картинки, по соединению деталей часть и целое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Узнавание предмета по его отдельным частям.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Дорисовывание</w:t>
            </w:r>
            <w:proofErr w:type="spell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незаконченного изображения знакомого предмета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Узнавание предмета по его отдельным частям.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Дорисовывание</w:t>
            </w:r>
            <w:proofErr w:type="spell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незаконченного изображения знакомого предмета: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«Дорисуй половику матрешки»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 предмет по его отдельным частям по опоре на образец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Дорисовывают незаконченное изображения знакомого предмета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Узнавание предмета по его отдельным частям.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Дорисовывание</w:t>
            </w:r>
            <w:proofErr w:type="spell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незаконченного изображения знакомого предмета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Узнавание предмета по его отдельным частям.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Дорисовывание</w:t>
            </w:r>
            <w:proofErr w:type="spell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незаконченного изображения знакомого предмета: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«Дорисуй часть кораблика»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 предмет по его отдельным частям по опоре на образец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Дорисовывают незаконченное изображения знакомого предмета самостоятельно</w:t>
            </w:r>
          </w:p>
        </w:tc>
      </w:tr>
      <w:tr w:rsidR="000F6B58" w:rsidRPr="000F6B58" w:rsidTr="00784D7F">
        <w:trPr>
          <w:trHeight w:val="485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Узнавание предмета по нескольким признакам. Дидактическая игра «Что это?»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Узнавание предмета по нескольким признакам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 предмет по нескольким признакам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 предмет по нескольким признакам самостоятельно</w:t>
            </w:r>
          </w:p>
        </w:tc>
      </w:tr>
      <w:tr w:rsidR="000F6B58" w:rsidRPr="000F6B58" w:rsidTr="00784D7F">
        <w:trPr>
          <w:trHeight w:val="638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зрительного восприятия и зрительной памяти - 6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отличительных и общих признаков , «нелепиц» на картинках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Нахождение отличительных и общих </w:t>
            </w:r>
            <w:proofErr w:type="gram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признаков ,</w:t>
            </w:r>
            <w:proofErr w:type="gram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«нелепиц» на картинках: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«Путаница» по мотивам произведения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К.Чуковского</w:t>
            </w:r>
            <w:proofErr w:type="spellEnd"/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 «нелепицы» на картинках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отличительные и общие признаки предметов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38 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отличительных и общих признаков , «нелепиц» на картинках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Нахождение отличительных и общих </w:t>
            </w:r>
            <w:proofErr w:type="gram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признаков ,</w:t>
            </w:r>
            <w:proofErr w:type="gram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«нелепиц» на картинках: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«Двенадцать месяцев» по мотивам произведения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С.Я.Маршака</w:t>
            </w:r>
            <w:proofErr w:type="spellEnd"/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 «нелепицы» на картинках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отличительные и общие признаки предметов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Тренировка зрительной памяти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зрительной памяти.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«Что изменилось?»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зрительную память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зрительную память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Тренировка зрительной памяти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зрительной памяти.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«Чьи следы?»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зрительную память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зрительную память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Тренировка зрительной памяти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зрительной памяти.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«Нарисуй по памяти»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Используют  повторение при запоминании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Рисуют по памяти сложные узоры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профилактики и коррекции зрения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для профилактики и коррекции зрения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для профилактики и коррекции зрения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для профилактики и коррекции зрения без опоры на образец</w:t>
            </w:r>
          </w:p>
        </w:tc>
      </w:tr>
      <w:tr w:rsidR="000F6B58" w:rsidRPr="000F6B58" w:rsidTr="00784D7F">
        <w:trPr>
          <w:trHeight w:val="711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325" w:type="dxa"/>
            <w:gridSpan w:val="6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Восприятие особых свойств предметов - 6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дифференцированных осязательных ощущений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осязательные ощущения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pStyle w:val="a3"/>
              <w:snapToGrid w:val="0"/>
              <w:rPr>
                <w:color w:val="000000" w:themeColor="text1"/>
                <w:sz w:val="24"/>
              </w:rPr>
            </w:pPr>
            <w:r w:rsidRPr="000F6B58">
              <w:rPr>
                <w:color w:val="000000" w:themeColor="text1"/>
                <w:sz w:val="24"/>
              </w:rPr>
              <w:t>Определяют осязательные ощущения(сухое, мокрое)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Температура. Градусники для измерения тела, воды, воздуха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назначения градусника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Измеряют температуру тела, воды, воздуха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самостоятельно измерение температуры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адекватного восприятия запахов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Дифференцировка запахов.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«Определи предмет по запаху», «Баночка с запахом»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предмет по запаху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pStyle w:val="a3"/>
              <w:snapToGrid w:val="0"/>
              <w:rPr>
                <w:color w:val="000000" w:themeColor="text1"/>
                <w:sz w:val="24"/>
              </w:rPr>
            </w:pPr>
            <w:r w:rsidRPr="000F6B58">
              <w:rPr>
                <w:color w:val="000000" w:themeColor="text1"/>
                <w:sz w:val="24"/>
              </w:rPr>
              <w:t>Дифференцируют запахи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адекватного восприятия запахов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Узнавание запахов.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«Вспомни, как пахнет»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 запахи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Узнают запахи с закрытыми глазами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в измерении веса предметов на весах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веса предметов на весах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Измеряют предмет на весах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Умеют дифференцировать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предметы по весу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противоположных качеств предметов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противоположных качеств предметов(чистый – грязный, темный – светлый)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противоположные качества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pStyle w:val="a3"/>
              <w:snapToGrid w:val="0"/>
              <w:rPr>
                <w:color w:val="000000" w:themeColor="text1"/>
                <w:sz w:val="24"/>
              </w:rPr>
            </w:pPr>
            <w:r w:rsidRPr="000F6B58">
              <w:rPr>
                <w:color w:val="000000" w:themeColor="text1"/>
                <w:sz w:val="24"/>
              </w:rPr>
              <w:t>Определяют противоположные качества нескольких предметов самостоятельно</w:t>
            </w:r>
          </w:p>
        </w:tc>
      </w:tr>
      <w:tr w:rsidR="000F6B58" w:rsidRPr="000F6B58" w:rsidTr="00784D7F">
        <w:trPr>
          <w:trHeight w:val="667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Развитие слухового восприятия и слуховой памяти - 6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Выделение и различение звуков окружающей среды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Выделение и различение звуков окружающей </w:t>
            </w:r>
            <w:proofErr w:type="gram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среды(</w:t>
            </w:r>
            <w:proofErr w:type="gram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стон, звон, гудение, жужжание). Дидактическая игра «Узнай на слух»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Различают звуки окружающей среды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pStyle w:val="a3"/>
              <w:snapToGrid w:val="0"/>
              <w:rPr>
                <w:color w:val="000000" w:themeColor="text1"/>
                <w:sz w:val="24"/>
              </w:rPr>
            </w:pPr>
            <w:r w:rsidRPr="000F6B58">
              <w:rPr>
                <w:color w:val="000000" w:themeColor="text1"/>
                <w:sz w:val="24"/>
              </w:rPr>
              <w:t>Выделяют и различают звуки окружающей среды (стон, звон, гудение, жужжание)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Активизация целенаправленных действий с помощью сигнала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действий по сигналу.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 «Кто внимательный?», «Угадай, что делать?»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задания на внимание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выполнять действия по сигналу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Воспроизведение звуков при назывании определенных слов-сигналов.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на развитие слуховой памяти (повтор хлопков, притопов).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Дидактическая игра «Запомни слова»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Воспроизводят звуки и называют определенные слова-сигналы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выполнять упражнения на развитие слуховой памяти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Воспроизведение звуков при назывании определенных слов-сигналов.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Упражнения на развитие слуховой памяти (повтор хлопков, притопов).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Дидактическая игра «Ловим звуки»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Воспроизводят звуки и называют определенные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слова-сигналы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Умеют выполнять упражнения на развитие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слуховой памяти самостоятельно</w:t>
            </w:r>
          </w:p>
        </w:tc>
      </w:tr>
      <w:tr w:rsidR="000F6B58" w:rsidRPr="000F6B58" w:rsidTr="00784D7F">
        <w:trPr>
          <w:trHeight w:val="609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слухового восприятия и памяти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Распознавание и название голоса.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«Угадай, кто сказал».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Прослушивание сказки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Распознают и называют героев на слух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слухового восприятия и памяти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Различение мелодии, прослушивание музыкальных отрывков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Распознают и называют музыкальные отрывки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 упражнения на развитие слуховой памяти самостоятельно</w:t>
            </w:r>
          </w:p>
        </w:tc>
      </w:tr>
      <w:tr w:rsidR="000F6B58" w:rsidRPr="000F6B58" w:rsidTr="00784D7F">
        <w:trPr>
          <w:trHeight w:val="625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Восприятие пространства - 7 часов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в пространстве школы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и определение месторасположения помещений.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классе, в школе).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«Покажи товарищам школу»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месторасположения помещений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 пространстве (в классе, в школе)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в пришкольном пространстве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и определение месторасположения объектов на территории школы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(игровая площадка, приусадебный участок, теплицы и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т.д</w:t>
            </w:r>
            <w:proofErr w:type="spell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«Разведчики»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месторасположения помещений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 пространстве (школьный двор)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расположения объектов в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ближнем и дальнем пространстве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расположение объектов в пространстве.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Составление схемы расположения объектов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Определяют расположение объектов в пространстве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Определяют расположения объектов 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ближнем и дальнем пространстве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58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расположения объектов в ближнем и дальнем пространстве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расположение объектов в пространстве.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с помощью схемы расположения объектов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расположение объектов в пространстве с помощью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расположения объектов в ближнем и дальнем пространстве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Ориентировка на листе бумаги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направления на листе бумаги по-разному расположенного (горизонтально, вертикально, под углом).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«Положи»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на листе бумаги разного формата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на листе бумаги по-разному расположенной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на собственном теле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и нахождение частей тела.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«Руки, ноги, голова»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Находят части тела по инструкции педагога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и находят части тела самостоятельно</w:t>
            </w:r>
          </w:p>
        </w:tc>
      </w:tr>
      <w:tr w:rsidR="000F6B58" w:rsidRPr="000F6B58" w:rsidTr="00784D7F">
        <w:trPr>
          <w:trHeight w:val="561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Восприятие времени - 6 часов</w:t>
            </w:r>
          </w:p>
        </w:tc>
      </w:tr>
      <w:tr w:rsidR="000F6B58" w:rsidRPr="000F6B58" w:rsidTr="00784D7F">
        <w:trPr>
          <w:trHeight w:val="529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Упражнения на графической модели «Часы».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времени по часам. Сутки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по образцу время по часам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 пространстве и во времени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восприятия пространства и времени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по календарю.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«Расположите по порядку» (времена года, месяцы, дни недели, части суток)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Располагают по образцу порядок времен года 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ориентироваться в пространстве и во времени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63 </w:t>
            </w:r>
          </w:p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восприятия пространства и времени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по календарю.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«Двенадцать месяцев»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Располагают по образцу порядок времен года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Умеют ориентироваться в пространстве и во времени самостоятельно</w:t>
            </w:r>
          </w:p>
        </w:tc>
      </w:tr>
      <w:tr w:rsidR="000F6B58" w:rsidRPr="000F6B58" w:rsidTr="00784D7F"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восприятия пространства и времени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во временах года, сезонных изменениях.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Времена года, их закономерная смена. Месяцы. 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«Когда это бывает?»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во временах года, сезонных изменениях по образцу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во временах года, сезонных изменениях самостоятельно</w:t>
            </w:r>
          </w:p>
        </w:tc>
      </w:tr>
      <w:tr w:rsidR="000F6B58" w:rsidRPr="000F6B58" w:rsidTr="00784D7F">
        <w:trPr>
          <w:trHeight w:val="709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восприятия пространства и времени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 в</w:t>
            </w:r>
            <w:proofErr w:type="gram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днях, месяцах и праздниках.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 как составляющая времени года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Дидактическая игра «В каком месяце праздник?»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 в днях, месяцах и праздниках с опорой на образец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Ориентируются в днях, месяцах и праздниках самостоятельно</w:t>
            </w:r>
          </w:p>
        </w:tc>
      </w:tr>
      <w:tr w:rsidR="000F6B58" w:rsidRPr="000F6B58" w:rsidTr="00784D7F">
        <w:trPr>
          <w:trHeight w:val="550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восприятия возраста 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возраста человека.</w:t>
            </w:r>
          </w:p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 людей (ребенок, взрослый-старик)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возраста человека по инструкции учителя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Определяют возраст людей (ребенок, взрослый-старик)</w:t>
            </w:r>
          </w:p>
        </w:tc>
      </w:tr>
      <w:tr w:rsidR="000F6B58" w:rsidRPr="000F6B58" w:rsidTr="00784D7F">
        <w:trPr>
          <w:trHeight w:val="70"/>
        </w:trPr>
        <w:tc>
          <w:tcPr>
            <w:tcW w:w="14170" w:type="dxa"/>
            <w:gridSpan w:val="7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Обследование познавательной сферы и </w:t>
            </w:r>
            <w:proofErr w:type="spellStart"/>
            <w:r w:rsidRPr="000F6B5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графомоторных</w:t>
            </w:r>
            <w:proofErr w:type="spellEnd"/>
            <w:r w:rsidRPr="000F6B5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навыков - 2 часа</w:t>
            </w:r>
          </w:p>
        </w:tc>
      </w:tr>
      <w:tr w:rsidR="000F6B58" w:rsidRPr="000F6B58" w:rsidTr="00784D7F">
        <w:trPr>
          <w:trHeight w:val="550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Обследование </w:t>
            </w:r>
            <w:proofErr w:type="spellStart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графомоторных</w:t>
            </w:r>
            <w:proofErr w:type="spellEnd"/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навыков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графических заданий (зрительные и на слух)</w:t>
            </w:r>
          </w:p>
          <w:p w:rsidR="003E4BCC" w:rsidRPr="000F6B58" w:rsidRDefault="003E4BCC" w:rsidP="000F6B5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0F6B58" w:rsidRPr="000F6B58" w:rsidTr="00784D7F">
        <w:trPr>
          <w:trHeight w:val="550"/>
        </w:trPr>
        <w:tc>
          <w:tcPr>
            <w:tcW w:w="845" w:type="dxa"/>
          </w:tcPr>
          <w:p w:rsidR="003E4BCC" w:rsidRPr="000F6B58" w:rsidRDefault="003E4BCC" w:rsidP="000F6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  <w:t>68</w:t>
            </w:r>
          </w:p>
        </w:tc>
        <w:tc>
          <w:tcPr>
            <w:tcW w:w="2978" w:type="dxa"/>
          </w:tcPr>
          <w:p w:rsidR="003E4BCC" w:rsidRPr="000F6B58" w:rsidRDefault="003E4BCC" w:rsidP="000F6B58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992" w:type="dxa"/>
          </w:tcPr>
          <w:p w:rsidR="003E4BCC" w:rsidRPr="000F6B58" w:rsidRDefault="003E4BCC" w:rsidP="000F6B58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4BCC" w:rsidRPr="000F6B58" w:rsidRDefault="003E4BCC" w:rsidP="000F6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заданий на развитие познавательной деятельности</w:t>
            </w:r>
          </w:p>
        </w:tc>
        <w:tc>
          <w:tcPr>
            <w:tcW w:w="3118" w:type="dxa"/>
            <w:gridSpan w:val="2"/>
          </w:tcPr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Выделяют  4</w:t>
            </w:r>
            <w:proofErr w:type="gramEnd"/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-й лишний с помощью учителя.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Выделяют</w:t>
            </w: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основные структурные элементы предмета, их пространственное соотношение</w:t>
            </w: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кроме мелких деталей.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Составляют целое из частей по образцу.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Выполняют команды на слух (4-х </w:t>
            </w:r>
            <w:proofErr w:type="spellStart"/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звенные</w:t>
            </w:r>
            <w:proofErr w:type="spellEnd"/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Ориентируются на собственном теле и листе бумаги с помощью педагога</w:t>
            </w:r>
          </w:p>
        </w:tc>
        <w:tc>
          <w:tcPr>
            <w:tcW w:w="2835" w:type="dxa"/>
          </w:tcPr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Выделяют 4-й лишний самостоятельно.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Выделяют основные структурные элементы предмета, их пространственное соотношение</w:t>
            </w: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и мелкие детали.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Составляют целое из частей.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Определяют речевые и неречевые звуки.</w:t>
            </w:r>
          </w:p>
          <w:p w:rsidR="003E4BCC" w:rsidRPr="000F6B58" w:rsidRDefault="003E4BCC" w:rsidP="000F6B58">
            <w:pPr>
              <w:tabs>
                <w:tab w:val="left" w:pos="6810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F6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Ориентируются на собственном теле и листе бумаги</w:t>
            </w:r>
          </w:p>
        </w:tc>
      </w:tr>
    </w:tbl>
    <w:p w:rsidR="003E4BCC" w:rsidRPr="000F6B58" w:rsidRDefault="003E4BCC" w:rsidP="000F6B58">
      <w:pPr>
        <w:pStyle w:val="a3"/>
        <w:ind w:right="114" w:firstLine="709"/>
        <w:jc w:val="center"/>
        <w:rPr>
          <w:rFonts w:eastAsia="Calibri"/>
          <w:b/>
          <w:color w:val="000000" w:themeColor="text1"/>
          <w:spacing w:val="15"/>
          <w:sz w:val="24"/>
          <w:u w:color="000000"/>
        </w:rPr>
      </w:pPr>
    </w:p>
    <w:p w:rsidR="003E4BCC" w:rsidRPr="003E4BCC" w:rsidRDefault="003E4BCC" w:rsidP="003E4BCC">
      <w:pPr>
        <w:pStyle w:val="a3"/>
        <w:ind w:right="114" w:firstLine="709"/>
        <w:jc w:val="center"/>
        <w:rPr>
          <w:color w:val="000000" w:themeColor="text1"/>
          <w:sz w:val="24"/>
        </w:rPr>
        <w:sectPr w:rsidR="003E4BCC" w:rsidRPr="003E4BCC" w:rsidSect="003E4BCC">
          <w:pgSz w:w="16840" w:h="11910" w:orient="landscape" w:code="9"/>
          <w:pgMar w:top="1134" w:right="850" w:bottom="1134" w:left="1701" w:header="0" w:footer="1480" w:gutter="0"/>
          <w:cols w:space="720"/>
          <w:titlePg/>
          <w:docGrid w:linePitch="299"/>
        </w:sectPr>
      </w:pPr>
    </w:p>
    <w:p w:rsidR="00725777" w:rsidRPr="00725777" w:rsidRDefault="00725777" w:rsidP="00725777">
      <w:pPr>
        <w:widowControl w:val="0"/>
        <w:autoSpaceDE w:val="0"/>
        <w:autoSpaceDN w:val="0"/>
        <w:adjustRightInd w:val="0"/>
        <w:spacing w:after="0" w:line="240" w:lineRule="auto"/>
        <w:ind w:left="1069" w:right="-20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</w:pPr>
    </w:p>
    <w:p w:rsidR="00725777" w:rsidRPr="00A93539" w:rsidRDefault="00725777" w:rsidP="00052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D7F" w:rsidRPr="00052A04" w:rsidRDefault="00784D7F" w:rsidP="00052A04"/>
    <w:sectPr w:rsidR="00784D7F" w:rsidRPr="0005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CC7" w:rsidRDefault="003D0CC7">
      <w:pPr>
        <w:spacing w:after="0" w:line="240" w:lineRule="auto"/>
      </w:pPr>
      <w:r>
        <w:separator/>
      </w:r>
    </w:p>
  </w:endnote>
  <w:endnote w:type="continuationSeparator" w:id="0">
    <w:p w:rsidR="003D0CC7" w:rsidRDefault="003D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3502874"/>
      <w:docPartObj>
        <w:docPartGallery w:val="Page Numbers (Bottom of Page)"/>
        <w:docPartUnique/>
      </w:docPartObj>
    </w:sdtPr>
    <w:sdtEndPr/>
    <w:sdtContent>
      <w:p w:rsidR="002F2143" w:rsidRDefault="002F21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D0A">
          <w:rPr>
            <w:noProof/>
          </w:rPr>
          <w:t>5</w:t>
        </w:r>
        <w:r>
          <w:fldChar w:fldCharType="end"/>
        </w:r>
      </w:p>
    </w:sdtContent>
  </w:sdt>
  <w:p w:rsidR="00784D7F" w:rsidRDefault="00784D7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2503984"/>
      <w:docPartObj>
        <w:docPartGallery w:val="Page Numbers (Bottom of Page)"/>
        <w:docPartUnique/>
      </w:docPartObj>
    </w:sdtPr>
    <w:sdtEndPr/>
    <w:sdtContent>
      <w:p w:rsidR="002F2143" w:rsidRDefault="002F21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D0A">
          <w:rPr>
            <w:noProof/>
          </w:rPr>
          <w:t>21</w:t>
        </w:r>
        <w:r>
          <w:fldChar w:fldCharType="end"/>
        </w:r>
      </w:p>
    </w:sdtContent>
  </w:sdt>
  <w:p w:rsidR="00784D7F" w:rsidRDefault="00784D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CC7" w:rsidRDefault="003D0CC7">
      <w:pPr>
        <w:spacing w:after="0" w:line="240" w:lineRule="auto"/>
      </w:pPr>
      <w:r>
        <w:separator/>
      </w:r>
    </w:p>
  </w:footnote>
  <w:footnote w:type="continuationSeparator" w:id="0">
    <w:p w:rsidR="003D0CC7" w:rsidRDefault="003D0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8E0"/>
    <w:multiLevelType w:val="hybridMultilevel"/>
    <w:tmpl w:val="0FDA76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8B7E8D"/>
    <w:multiLevelType w:val="hybridMultilevel"/>
    <w:tmpl w:val="DBD051C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0500E44"/>
    <w:multiLevelType w:val="hybridMultilevel"/>
    <w:tmpl w:val="0DE8D18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B536DE"/>
    <w:multiLevelType w:val="hybridMultilevel"/>
    <w:tmpl w:val="65E2293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7F7B30"/>
    <w:multiLevelType w:val="hybridMultilevel"/>
    <w:tmpl w:val="75D021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A3C55"/>
    <w:multiLevelType w:val="hybridMultilevel"/>
    <w:tmpl w:val="90E0537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015691"/>
    <w:multiLevelType w:val="hybridMultilevel"/>
    <w:tmpl w:val="86A6211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AE54978"/>
    <w:multiLevelType w:val="hybridMultilevel"/>
    <w:tmpl w:val="AAA61D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593AEB"/>
    <w:multiLevelType w:val="hybridMultilevel"/>
    <w:tmpl w:val="35685E5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CAC517B"/>
    <w:multiLevelType w:val="hybridMultilevel"/>
    <w:tmpl w:val="52A2AAC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EF"/>
    <w:rsid w:val="00052A04"/>
    <w:rsid w:val="000F6B58"/>
    <w:rsid w:val="001D2CAE"/>
    <w:rsid w:val="002F2143"/>
    <w:rsid w:val="003D0CC7"/>
    <w:rsid w:val="003E4BCC"/>
    <w:rsid w:val="004F1D0A"/>
    <w:rsid w:val="00725777"/>
    <w:rsid w:val="00784D7F"/>
    <w:rsid w:val="009824C7"/>
    <w:rsid w:val="00D07FEF"/>
    <w:rsid w:val="00E31742"/>
    <w:rsid w:val="00E7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FFAF2-C3C1-49B6-BEBF-0E88BDF9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577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257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725777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725777"/>
  </w:style>
  <w:style w:type="paragraph" w:styleId="a7">
    <w:name w:val="footer"/>
    <w:basedOn w:val="a"/>
    <w:link w:val="a8"/>
    <w:uiPriority w:val="99"/>
    <w:unhideWhenUsed/>
    <w:rsid w:val="003E4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E4B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E4B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link w:val="ab"/>
    <w:uiPriority w:val="1"/>
    <w:qFormat/>
    <w:rsid w:val="003E4BC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c">
    <w:name w:val="Strong"/>
    <w:qFormat/>
    <w:rsid w:val="003E4BCC"/>
    <w:rPr>
      <w:b/>
      <w:bCs/>
    </w:rPr>
  </w:style>
  <w:style w:type="character" w:customStyle="1" w:styleId="ab">
    <w:name w:val="Без интервала Знак"/>
    <w:link w:val="aa"/>
    <w:uiPriority w:val="1"/>
    <w:locked/>
    <w:rsid w:val="003E4BCC"/>
    <w:rPr>
      <w:rFonts w:ascii="Calibri" w:eastAsia="Calibri" w:hAnsi="Calibri" w:cs="Calibri"/>
      <w:lang w:eastAsia="ar-SA"/>
    </w:rPr>
  </w:style>
  <w:style w:type="paragraph" w:styleId="ad">
    <w:name w:val="header"/>
    <w:basedOn w:val="a"/>
    <w:link w:val="ae"/>
    <w:uiPriority w:val="99"/>
    <w:unhideWhenUsed/>
    <w:rsid w:val="00E31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1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21</Pages>
  <Words>4430</Words>
  <Characters>25252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8</cp:revision>
  <dcterms:created xsi:type="dcterms:W3CDTF">2024-12-16T08:43:00Z</dcterms:created>
  <dcterms:modified xsi:type="dcterms:W3CDTF">2024-12-20T06:51:00Z</dcterms:modified>
</cp:coreProperties>
</file>